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3E26" w:rsidRPr="00F63E26" w:rsidRDefault="00F63E26" w:rsidP="00F63E26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bookmarkStart w:id="0" w:name="_GoBack"/>
      <w:bookmarkEnd w:id="0"/>
      <w:r w:rsidRPr="00F63E26">
        <w:rPr>
          <w:rFonts w:ascii="Times New Roman" w:eastAsia="Times New Roman" w:hAnsi="Times New Roman" w:cs="Times New Roman"/>
          <w:i/>
          <w:sz w:val="28"/>
          <w:szCs w:val="28"/>
        </w:rPr>
        <w:t>УДК 547.256.2’26 – 001.8+666.3</w:t>
      </w:r>
    </w:p>
    <w:p w:rsidR="000965DF" w:rsidRPr="00360DF3" w:rsidRDefault="008E7B9E" w:rsidP="001E12A8">
      <w:pPr>
        <w:pStyle w:val="a4"/>
        <w:spacing w:line="360" w:lineRule="auto"/>
        <w:jc w:val="both"/>
        <w:rPr>
          <w:lang w:val="en-US"/>
        </w:rPr>
      </w:pPr>
      <w:r>
        <w:rPr>
          <w:bCs/>
        </w:rPr>
        <w:t xml:space="preserve">Апухтина Татьяна Леонидовна. </w:t>
      </w:r>
      <w:r>
        <w:rPr>
          <w:bCs/>
          <w:lang w:val="en-US"/>
        </w:rPr>
        <w:t>Apukhtina</w:t>
      </w:r>
      <w:r w:rsidRPr="00D91B96">
        <w:rPr>
          <w:bCs/>
          <w:lang w:val="en-US"/>
        </w:rPr>
        <w:t xml:space="preserve"> </w:t>
      </w:r>
      <w:r>
        <w:rPr>
          <w:bCs/>
          <w:lang w:val="en-US"/>
        </w:rPr>
        <w:t>Tatiana</w:t>
      </w:r>
      <w:r w:rsidRPr="00D91B96">
        <w:rPr>
          <w:bCs/>
          <w:lang w:val="en-US"/>
        </w:rPr>
        <w:t xml:space="preserve"> </w:t>
      </w:r>
      <w:r>
        <w:rPr>
          <w:bCs/>
          <w:lang w:val="en-US"/>
        </w:rPr>
        <w:t>Leonidovna</w:t>
      </w:r>
      <w:r w:rsidR="00360DF3" w:rsidRPr="00D91B96">
        <w:rPr>
          <w:bCs/>
          <w:lang w:val="en-US"/>
        </w:rPr>
        <w:t>.</w:t>
      </w:r>
      <w:r w:rsidR="000965DF" w:rsidRPr="00D91B96">
        <w:rPr>
          <w:bCs/>
          <w:lang w:val="en-US"/>
        </w:rPr>
        <w:t xml:space="preserve"> </w:t>
      </w:r>
      <w:r w:rsidR="00360DF3">
        <w:rPr>
          <w:bCs/>
        </w:rPr>
        <w:t>Е</w:t>
      </w:r>
      <w:r w:rsidR="000965DF" w:rsidRPr="00360DF3">
        <w:rPr>
          <w:lang w:val="en-US"/>
        </w:rPr>
        <w:t>-</w:t>
      </w:r>
      <w:r w:rsidR="000965DF" w:rsidRPr="000965DF">
        <w:rPr>
          <w:lang w:val="en-US"/>
        </w:rPr>
        <w:t>mail</w:t>
      </w:r>
      <w:r w:rsidR="00360DF3" w:rsidRPr="00360DF3">
        <w:rPr>
          <w:lang w:val="en-US"/>
        </w:rPr>
        <w:t>:</w:t>
      </w:r>
      <w:r w:rsidR="000965DF" w:rsidRPr="00360DF3">
        <w:rPr>
          <w:lang w:val="en-US"/>
        </w:rPr>
        <w:t xml:space="preserve"> </w:t>
      </w:r>
      <w:hyperlink r:id="rId6" w:history="1">
        <w:r w:rsidR="000965DF" w:rsidRPr="0082679B">
          <w:rPr>
            <w:rStyle w:val="a3"/>
            <w:lang w:val="en-US"/>
          </w:rPr>
          <w:t>tatiana</w:t>
        </w:r>
        <w:r w:rsidR="000965DF" w:rsidRPr="00360DF3">
          <w:rPr>
            <w:rStyle w:val="a3"/>
            <w:lang w:val="en-US"/>
          </w:rPr>
          <w:t>.</w:t>
        </w:r>
        <w:r w:rsidR="000965DF" w:rsidRPr="0082679B">
          <w:rPr>
            <w:rStyle w:val="a3"/>
            <w:lang w:val="en-US"/>
          </w:rPr>
          <w:t>apukhtina</w:t>
        </w:r>
        <w:r w:rsidR="000965DF" w:rsidRPr="00360DF3">
          <w:rPr>
            <w:rStyle w:val="a3"/>
            <w:lang w:val="en-US"/>
          </w:rPr>
          <w:t>@</w:t>
        </w:r>
        <w:r w:rsidR="000965DF" w:rsidRPr="0082679B">
          <w:rPr>
            <w:rStyle w:val="a3"/>
            <w:lang w:val="en-US"/>
          </w:rPr>
          <w:t>yandex</w:t>
        </w:r>
        <w:r w:rsidR="000965DF" w:rsidRPr="00360DF3">
          <w:rPr>
            <w:rStyle w:val="a3"/>
            <w:lang w:val="en-US"/>
          </w:rPr>
          <w:t>.</w:t>
        </w:r>
        <w:r w:rsidR="000965DF" w:rsidRPr="0082679B">
          <w:rPr>
            <w:rStyle w:val="a3"/>
            <w:lang w:val="en-US"/>
          </w:rPr>
          <w:t>ru</w:t>
        </w:r>
      </w:hyperlink>
      <w:r w:rsidR="00360DF3" w:rsidRPr="00360DF3">
        <w:rPr>
          <w:lang w:val="en-US"/>
        </w:rPr>
        <w:t xml:space="preserve">. </w:t>
      </w:r>
    </w:p>
    <w:p w:rsidR="00360DF3" w:rsidRPr="001E12A8" w:rsidRDefault="000965DF" w:rsidP="001E12A8">
      <w:pPr>
        <w:pStyle w:val="a4"/>
        <w:spacing w:line="360" w:lineRule="auto"/>
        <w:jc w:val="both"/>
        <w:rPr>
          <w:bCs/>
          <w:lang w:val="en-US"/>
        </w:rPr>
      </w:pPr>
      <w:r w:rsidRPr="000965DF">
        <w:rPr>
          <w:bCs/>
        </w:rPr>
        <w:t>Щербакова</w:t>
      </w:r>
      <w:r w:rsidR="008E7B9E" w:rsidRPr="001E12A8">
        <w:rPr>
          <w:bCs/>
          <w:lang w:val="en-US"/>
        </w:rPr>
        <w:t xml:space="preserve"> </w:t>
      </w:r>
      <w:r w:rsidR="008E7B9E">
        <w:rPr>
          <w:bCs/>
        </w:rPr>
        <w:t>Галина</w:t>
      </w:r>
      <w:r w:rsidR="008E7B9E" w:rsidRPr="001E12A8">
        <w:rPr>
          <w:bCs/>
          <w:lang w:val="en-US"/>
        </w:rPr>
        <w:t xml:space="preserve"> </w:t>
      </w:r>
      <w:r w:rsidR="008E7B9E">
        <w:rPr>
          <w:bCs/>
        </w:rPr>
        <w:t>Игоревна</w:t>
      </w:r>
      <w:r w:rsidR="008E7B9E" w:rsidRPr="001E12A8">
        <w:rPr>
          <w:bCs/>
          <w:lang w:val="en-US"/>
        </w:rPr>
        <w:t>.</w:t>
      </w:r>
      <w:r w:rsidRPr="001E12A8">
        <w:rPr>
          <w:bCs/>
          <w:lang w:val="en-US"/>
        </w:rPr>
        <w:t xml:space="preserve"> </w:t>
      </w:r>
      <w:r w:rsidR="00360DF3">
        <w:rPr>
          <w:bCs/>
          <w:lang w:val="en-US"/>
        </w:rPr>
        <w:t>Shcherbakova Galina Igorevna. E</w:t>
      </w:r>
      <w:r w:rsidRPr="001E12A8">
        <w:rPr>
          <w:lang w:val="en-US"/>
        </w:rPr>
        <w:t>-</w:t>
      </w:r>
      <w:r w:rsidRPr="00360DF3">
        <w:rPr>
          <w:lang w:val="en-US"/>
        </w:rPr>
        <w:t>mail</w:t>
      </w:r>
      <w:r w:rsidR="00360DF3" w:rsidRPr="001E12A8">
        <w:rPr>
          <w:lang w:val="en-US"/>
        </w:rPr>
        <w:t>:</w:t>
      </w:r>
      <w:r w:rsidRPr="001E12A8">
        <w:rPr>
          <w:lang w:val="en-US"/>
        </w:rPr>
        <w:t xml:space="preserve"> </w:t>
      </w:r>
      <w:hyperlink r:id="rId7" w:history="1">
        <w:r w:rsidRPr="00360DF3">
          <w:rPr>
            <w:rStyle w:val="a3"/>
            <w:iCs/>
            <w:lang w:val="en-US"/>
          </w:rPr>
          <w:t>galina</w:t>
        </w:r>
        <w:r w:rsidRPr="001E12A8">
          <w:rPr>
            <w:rStyle w:val="a3"/>
            <w:iCs/>
            <w:lang w:val="en-US"/>
          </w:rPr>
          <w:t>7479@</w:t>
        </w:r>
        <w:r w:rsidRPr="00360DF3">
          <w:rPr>
            <w:rStyle w:val="a3"/>
            <w:iCs/>
            <w:lang w:val="en-US"/>
          </w:rPr>
          <w:t>mail</w:t>
        </w:r>
        <w:r w:rsidRPr="001E12A8">
          <w:rPr>
            <w:rStyle w:val="a3"/>
            <w:iCs/>
            <w:lang w:val="en-US"/>
          </w:rPr>
          <w:t>.</w:t>
        </w:r>
        <w:r w:rsidRPr="00360DF3">
          <w:rPr>
            <w:rStyle w:val="a3"/>
            <w:iCs/>
            <w:lang w:val="en-US"/>
          </w:rPr>
          <w:t>ru</w:t>
        </w:r>
      </w:hyperlink>
      <w:r w:rsidR="00360DF3" w:rsidRPr="001E12A8">
        <w:rPr>
          <w:iCs/>
          <w:lang w:val="en-US"/>
        </w:rPr>
        <w:t xml:space="preserve">. </w:t>
      </w:r>
      <w:r w:rsidR="00360DF3">
        <w:rPr>
          <w:bCs/>
        </w:rPr>
        <w:t>Доктор</w:t>
      </w:r>
      <w:r w:rsidR="00360DF3" w:rsidRPr="001E12A8">
        <w:rPr>
          <w:bCs/>
          <w:lang w:val="en-US"/>
        </w:rPr>
        <w:t xml:space="preserve"> </w:t>
      </w:r>
      <w:r w:rsidR="00360DF3">
        <w:rPr>
          <w:bCs/>
        </w:rPr>
        <w:t>химических</w:t>
      </w:r>
      <w:r w:rsidR="00360DF3" w:rsidRPr="001E12A8">
        <w:rPr>
          <w:bCs/>
          <w:lang w:val="en-US"/>
        </w:rPr>
        <w:t xml:space="preserve"> </w:t>
      </w:r>
      <w:r w:rsidR="00360DF3">
        <w:rPr>
          <w:bCs/>
        </w:rPr>
        <w:t>наук</w:t>
      </w:r>
      <w:r w:rsidR="00360DF3" w:rsidRPr="001E12A8">
        <w:rPr>
          <w:bCs/>
          <w:lang w:val="en-US"/>
        </w:rPr>
        <w:t xml:space="preserve">. </w:t>
      </w:r>
    </w:p>
    <w:p w:rsidR="00360DF3" w:rsidRDefault="00360DF3" w:rsidP="001E12A8">
      <w:pPr>
        <w:pStyle w:val="a4"/>
        <w:spacing w:line="360" w:lineRule="auto"/>
        <w:jc w:val="both"/>
      </w:pPr>
      <w:r>
        <w:rPr>
          <w:bCs/>
        </w:rPr>
        <w:t>Варфоломеев</w:t>
      </w:r>
      <w:r w:rsidRPr="001E12A8">
        <w:rPr>
          <w:bCs/>
          <w:lang w:val="en-US"/>
        </w:rPr>
        <w:t xml:space="preserve"> </w:t>
      </w:r>
      <w:r>
        <w:rPr>
          <w:bCs/>
        </w:rPr>
        <w:t>Максим</w:t>
      </w:r>
      <w:r w:rsidRPr="001E12A8">
        <w:rPr>
          <w:bCs/>
          <w:lang w:val="en-US"/>
        </w:rPr>
        <w:t xml:space="preserve"> </w:t>
      </w:r>
      <w:r w:rsidRPr="00360DF3">
        <w:rPr>
          <w:bCs/>
        </w:rPr>
        <w:t>Сергеевич</w:t>
      </w:r>
      <w:r w:rsidRPr="001E12A8">
        <w:rPr>
          <w:i/>
          <w:lang w:val="en-US"/>
        </w:rPr>
        <w:t xml:space="preserve">. </w:t>
      </w:r>
      <w:r>
        <w:rPr>
          <w:lang w:val="en-US"/>
        </w:rPr>
        <w:t>Varfolomeev</w:t>
      </w:r>
      <w:r w:rsidRPr="001E12A8">
        <w:rPr>
          <w:lang w:val="en-US"/>
        </w:rPr>
        <w:t xml:space="preserve"> </w:t>
      </w:r>
      <w:r>
        <w:rPr>
          <w:lang w:val="en-US"/>
        </w:rPr>
        <w:t>Maxim</w:t>
      </w:r>
      <w:r w:rsidRPr="001E12A8">
        <w:rPr>
          <w:lang w:val="en-US"/>
        </w:rPr>
        <w:t xml:space="preserve"> </w:t>
      </w:r>
      <w:r>
        <w:rPr>
          <w:lang w:val="en-US"/>
        </w:rPr>
        <w:t>Sergeevich</w:t>
      </w:r>
      <w:r w:rsidRPr="001E12A8">
        <w:rPr>
          <w:lang w:val="en-US"/>
        </w:rPr>
        <w:t xml:space="preserve">. </w:t>
      </w:r>
      <w:r w:rsidRPr="00360DF3">
        <w:rPr>
          <w:lang w:val="en-US"/>
        </w:rPr>
        <w:t>E</w:t>
      </w:r>
      <w:r w:rsidRPr="001E12A8">
        <w:rPr>
          <w:lang w:val="en-US"/>
        </w:rPr>
        <w:t>-</w:t>
      </w:r>
      <w:r w:rsidRPr="00360DF3">
        <w:rPr>
          <w:lang w:val="en-US"/>
        </w:rPr>
        <w:t>mail</w:t>
      </w:r>
      <w:r w:rsidRPr="001E12A8">
        <w:rPr>
          <w:lang w:val="en-US"/>
        </w:rPr>
        <w:t>:</w:t>
      </w:r>
      <w:r w:rsidRPr="00360DF3">
        <w:rPr>
          <w:lang w:val="de-DE"/>
        </w:rPr>
        <w:t xml:space="preserve"> </w:t>
      </w:r>
      <w:hyperlink r:id="rId8" w:history="1">
        <w:r w:rsidRPr="00360DF3">
          <w:rPr>
            <w:rStyle w:val="a3"/>
            <w:iCs/>
            <w:lang w:val="de-DE"/>
          </w:rPr>
          <w:t>varfolom2a@rambler.ru</w:t>
        </w:r>
      </w:hyperlink>
      <w:r w:rsidRPr="001E12A8">
        <w:rPr>
          <w:rStyle w:val="a3"/>
          <w:iCs/>
          <w:lang w:val="en-US"/>
        </w:rPr>
        <w:t>.</w:t>
      </w:r>
      <w:r w:rsidRPr="001E12A8">
        <w:rPr>
          <w:rStyle w:val="a3"/>
          <w:iCs/>
          <w:u w:val="none"/>
          <w:lang w:val="en-US"/>
        </w:rPr>
        <w:t xml:space="preserve"> </w:t>
      </w:r>
      <w:r>
        <w:rPr>
          <w:bCs/>
        </w:rPr>
        <w:t>К</w:t>
      </w:r>
      <w:r w:rsidRPr="00360DF3">
        <w:rPr>
          <w:bCs/>
        </w:rPr>
        <w:t>анд</w:t>
      </w:r>
      <w:r w:rsidRPr="00360DF3">
        <w:t>идат технических наук</w:t>
      </w:r>
      <w:r>
        <w:t>.</w:t>
      </w:r>
    </w:p>
    <w:p w:rsidR="00360DF3" w:rsidRPr="001E12A8" w:rsidRDefault="00360DF3" w:rsidP="001E12A8">
      <w:pPr>
        <w:pStyle w:val="a4"/>
        <w:spacing w:line="360" w:lineRule="auto"/>
        <w:jc w:val="both"/>
        <w:rPr>
          <w:rStyle w:val="a3"/>
          <w:iCs/>
          <w:lang w:val="de-DE"/>
        </w:rPr>
      </w:pPr>
      <w:r>
        <w:t>Кривцова Натал</w:t>
      </w:r>
      <w:r w:rsidR="001E12A8">
        <w:t>и</w:t>
      </w:r>
      <w:r>
        <w:t xml:space="preserve">я </w:t>
      </w:r>
      <w:r w:rsidR="001E12A8">
        <w:t xml:space="preserve">Сергеевна. </w:t>
      </w:r>
      <w:r w:rsidR="001E12A8" w:rsidRPr="001E12A8">
        <w:rPr>
          <w:bCs/>
          <w:lang w:val="en-US"/>
        </w:rPr>
        <w:t>Kriv</w:t>
      </w:r>
      <w:r w:rsidR="001E12A8">
        <w:rPr>
          <w:bCs/>
          <w:lang w:val="en-US"/>
        </w:rPr>
        <w:t>ts</w:t>
      </w:r>
      <w:r w:rsidR="001E12A8" w:rsidRPr="001E12A8">
        <w:rPr>
          <w:bCs/>
          <w:lang w:val="en-US"/>
        </w:rPr>
        <w:t>ova</w:t>
      </w:r>
      <w:r w:rsidR="001E12A8" w:rsidRPr="001E12A8">
        <w:rPr>
          <w:bCs/>
        </w:rPr>
        <w:t xml:space="preserve"> </w:t>
      </w:r>
      <w:r w:rsidR="001E12A8">
        <w:rPr>
          <w:bCs/>
          <w:lang w:val="en-US"/>
        </w:rPr>
        <w:t>Nataliya</w:t>
      </w:r>
      <w:r w:rsidR="001E12A8" w:rsidRPr="001E12A8">
        <w:rPr>
          <w:bCs/>
        </w:rPr>
        <w:t xml:space="preserve"> </w:t>
      </w:r>
      <w:r w:rsidR="001E12A8">
        <w:rPr>
          <w:bCs/>
          <w:lang w:val="en-US"/>
        </w:rPr>
        <w:t>Sergeevna</w:t>
      </w:r>
      <w:r w:rsidR="001E12A8" w:rsidRPr="001E12A8">
        <w:rPr>
          <w:bCs/>
        </w:rPr>
        <w:t xml:space="preserve">. </w:t>
      </w:r>
      <w:r w:rsidR="001E12A8" w:rsidRPr="001E12A8">
        <w:rPr>
          <w:bCs/>
          <w:lang w:val="en-US"/>
        </w:rPr>
        <w:t>E</w:t>
      </w:r>
      <w:r w:rsidR="001E12A8" w:rsidRPr="001E12A8">
        <w:rPr>
          <w:bCs/>
        </w:rPr>
        <w:t>-</w:t>
      </w:r>
      <w:r w:rsidR="001E12A8" w:rsidRPr="001E12A8">
        <w:rPr>
          <w:bCs/>
          <w:lang w:val="en-US"/>
        </w:rPr>
        <w:t>mail</w:t>
      </w:r>
      <w:r w:rsidR="001E12A8" w:rsidRPr="001E12A8">
        <w:rPr>
          <w:bCs/>
        </w:rPr>
        <w:t xml:space="preserve">: </w:t>
      </w:r>
      <w:hyperlink r:id="rId9" w:history="1">
        <w:r w:rsidR="001E12A8" w:rsidRPr="001E12A8">
          <w:rPr>
            <w:rStyle w:val="a3"/>
            <w:iCs/>
            <w:lang w:val="de-DE"/>
          </w:rPr>
          <w:t>natalivul@mail.ru</w:t>
        </w:r>
      </w:hyperlink>
      <w:r w:rsidR="001E12A8">
        <w:rPr>
          <w:rStyle w:val="a3"/>
          <w:iCs/>
          <w:lang w:val="de-DE"/>
        </w:rPr>
        <w:t>.</w:t>
      </w:r>
    </w:p>
    <w:p w:rsidR="00360DF3" w:rsidRPr="001E12A8" w:rsidRDefault="00360DF3" w:rsidP="001E12A8">
      <w:pPr>
        <w:pStyle w:val="a4"/>
        <w:spacing w:line="360" w:lineRule="auto"/>
        <w:jc w:val="both"/>
      </w:pPr>
      <w:r w:rsidRPr="00360DF3">
        <w:rPr>
          <w:bCs/>
        </w:rPr>
        <w:t>Драчев</w:t>
      </w:r>
      <w:r w:rsidRPr="00D91B96">
        <w:rPr>
          <w:bCs/>
          <w:lang w:val="de-DE"/>
        </w:rPr>
        <w:t xml:space="preserve"> </w:t>
      </w:r>
      <w:r w:rsidRPr="00360DF3">
        <w:rPr>
          <w:bCs/>
        </w:rPr>
        <w:t>Александр</w:t>
      </w:r>
      <w:r w:rsidRPr="00D91B96">
        <w:rPr>
          <w:bCs/>
          <w:lang w:val="de-DE"/>
        </w:rPr>
        <w:t xml:space="preserve"> </w:t>
      </w:r>
      <w:r w:rsidRPr="00360DF3">
        <w:rPr>
          <w:bCs/>
        </w:rPr>
        <w:t>Иванович</w:t>
      </w:r>
      <w:r w:rsidRPr="00D91B96">
        <w:rPr>
          <w:bCs/>
          <w:lang w:val="de-DE"/>
        </w:rPr>
        <w:t xml:space="preserve">. Drachev Alexander Ivanovich. </w:t>
      </w:r>
      <w:r w:rsidRPr="00360DF3">
        <w:rPr>
          <w:lang w:val="en-US"/>
        </w:rPr>
        <w:t>E</w:t>
      </w:r>
      <w:r w:rsidRPr="00D91B96">
        <w:rPr>
          <w:lang w:val="en-US"/>
        </w:rPr>
        <w:t>-</w:t>
      </w:r>
      <w:r w:rsidRPr="00360DF3">
        <w:rPr>
          <w:lang w:val="en-US"/>
        </w:rPr>
        <w:t>mail</w:t>
      </w:r>
      <w:r w:rsidRPr="00D91B96">
        <w:rPr>
          <w:lang w:val="en-US"/>
        </w:rPr>
        <w:t xml:space="preserve">: </w:t>
      </w:r>
      <w:hyperlink r:id="rId10" w:history="1">
        <w:r w:rsidRPr="00D91B96">
          <w:rPr>
            <w:rStyle w:val="a3"/>
            <w:lang w:val="en-US"/>
          </w:rPr>
          <w:t xml:space="preserve"> </w:t>
        </w:r>
        <w:r w:rsidRPr="00360DF3">
          <w:rPr>
            <w:rStyle w:val="a3"/>
            <w:lang w:val="en-US"/>
          </w:rPr>
          <w:t>nano</w:t>
        </w:r>
        <w:r w:rsidRPr="00D91B96">
          <w:rPr>
            <w:rStyle w:val="a3"/>
            <w:lang w:val="en-US"/>
          </w:rPr>
          <w:t>-</w:t>
        </w:r>
        <w:r w:rsidRPr="00360DF3">
          <w:rPr>
            <w:rStyle w:val="a3"/>
            <w:lang w:val="en-US"/>
          </w:rPr>
          <w:t>tech</w:t>
        </w:r>
        <w:r w:rsidRPr="00D91B96">
          <w:rPr>
            <w:rStyle w:val="a3"/>
            <w:lang w:val="en-US"/>
          </w:rPr>
          <w:t>@</w:t>
        </w:r>
        <w:r w:rsidRPr="00360DF3">
          <w:rPr>
            <w:rStyle w:val="a3"/>
            <w:lang w:val="en-US"/>
          </w:rPr>
          <w:t>mail</w:t>
        </w:r>
        <w:r w:rsidRPr="00360DF3">
          <w:rPr>
            <w:rStyle w:val="a3"/>
            <w:lang w:val="de-DE"/>
          </w:rPr>
          <w:t>.ru</w:t>
        </w:r>
      </w:hyperlink>
      <w:r w:rsidRPr="00360DF3">
        <w:rPr>
          <w:color w:val="0926FB"/>
          <w:u w:val="single"/>
          <w:lang w:val="en-US"/>
        </w:rPr>
        <w:t>.</w:t>
      </w:r>
      <w:r w:rsidRPr="00360DF3">
        <w:rPr>
          <w:color w:val="0926FB"/>
          <w:lang w:val="en-US"/>
        </w:rPr>
        <w:t xml:space="preserve"> </w:t>
      </w:r>
      <w:r>
        <w:rPr>
          <w:bCs/>
        </w:rPr>
        <w:t>К</w:t>
      </w:r>
      <w:r w:rsidRPr="00360DF3">
        <w:rPr>
          <w:bCs/>
        </w:rPr>
        <w:t>анд</w:t>
      </w:r>
      <w:r w:rsidRPr="00360DF3">
        <w:t xml:space="preserve">идат </w:t>
      </w:r>
      <w:r>
        <w:t>физико-математических</w:t>
      </w:r>
      <w:r w:rsidRPr="00360DF3">
        <w:t xml:space="preserve"> наук</w:t>
      </w:r>
      <w:r>
        <w:t>.</w:t>
      </w:r>
    </w:p>
    <w:p w:rsidR="00360DF3" w:rsidRDefault="00360DF3" w:rsidP="001E12A8">
      <w:pPr>
        <w:pStyle w:val="a4"/>
        <w:spacing w:line="360" w:lineRule="auto"/>
        <w:jc w:val="both"/>
      </w:pPr>
      <w:r w:rsidRPr="000965DF">
        <w:rPr>
          <w:iCs/>
        </w:rPr>
        <w:t>Государственный научный центр РФ Акционерное общество</w:t>
      </w:r>
      <w:r w:rsidRPr="000965DF">
        <w:t xml:space="preserve"> «Гос</w:t>
      </w:r>
      <w:r w:rsidRPr="000965DF">
        <w:t>у</w:t>
      </w:r>
      <w:r w:rsidRPr="000965DF">
        <w:t>дарственный научно-исследовательский институт химии и технологии элементоорганических соединений»</w:t>
      </w:r>
      <w:r w:rsidR="00B75A2A">
        <w:t xml:space="preserve"> (ГНЦ РФ АО «ГНИИХТЭОС»)</w:t>
      </w:r>
      <w:r w:rsidR="001E12A8">
        <w:t>.</w:t>
      </w:r>
    </w:p>
    <w:p w:rsidR="00291ACD" w:rsidRPr="00443578" w:rsidRDefault="00291ACD" w:rsidP="001E12A8">
      <w:pPr>
        <w:pStyle w:val="a4"/>
        <w:spacing w:line="360" w:lineRule="auto"/>
        <w:jc w:val="both"/>
        <w:rPr>
          <w:b/>
        </w:rPr>
      </w:pPr>
    </w:p>
    <w:p w:rsidR="00360DF3" w:rsidRPr="00360DF3" w:rsidRDefault="00360DF3" w:rsidP="001E12A8">
      <w:pPr>
        <w:pStyle w:val="a4"/>
        <w:spacing w:line="360" w:lineRule="auto"/>
        <w:ind w:firstLine="0"/>
        <w:jc w:val="center"/>
        <w:rPr>
          <w:b/>
        </w:rPr>
      </w:pPr>
      <w:r w:rsidRPr="00286793">
        <w:rPr>
          <w:b/>
        </w:rPr>
        <w:t>СПОСОБ ПОЛУЧЕНИЯ ВЫСОКОТЕМПЕРАТУРНЫХ ЗАЩИТНЫХ</w:t>
      </w:r>
      <w:r w:rsidR="001E12A8">
        <w:rPr>
          <w:b/>
        </w:rPr>
        <w:t xml:space="preserve"> </w:t>
      </w:r>
      <w:r w:rsidRPr="00286793">
        <w:rPr>
          <w:b/>
        </w:rPr>
        <w:t>ПОКРЫТИЙ НА КАРБИДОКРЕМНИЕВЫХ ВОЛОКНАХ</w:t>
      </w:r>
    </w:p>
    <w:p w:rsidR="00443578" w:rsidRDefault="00443578" w:rsidP="00627BC7">
      <w:pPr>
        <w:pStyle w:val="a4"/>
        <w:spacing w:line="360" w:lineRule="auto"/>
        <w:jc w:val="both"/>
        <w:rPr>
          <w:b/>
        </w:rPr>
      </w:pPr>
    </w:p>
    <w:p w:rsidR="009B7691" w:rsidRDefault="009B7691" w:rsidP="00627BC7">
      <w:pPr>
        <w:pStyle w:val="a4"/>
        <w:spacing w:line="360" w:lineRule="auto"/>
        <w:jc w:val="both"/>
        <w:rPr>
          <w:b/>
        </w:rPr>
      </w:pPr>
      <w:r>
        <w:rPr>
          <w:b/>
        </w:rPr>
        <w:t>АННОТАЦИЯ</w:t>
      </w:r>
    </w:p>
    <w:p w:rsidR="00291ACD" w:rsidRPr="009B7691" w:rsidRDefault="00C0502E" w:rsidP="00291A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Армирующие в</w:t>
      </w:r>
      <w:r w:rsidR="00CB3DD7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олокна карбида кремния </w:t>
      </w:r>
      <w:r w:rsidRP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(SiC</w:t>
      </w:r>
      <w:r w:rsidRPr="00291ACD">
        <w:rPr>
          <w:rFonts w:ascii="Times New Roman" w:hAnsi="Times New Roman" w:cs="Times New Roman"/>
          <w:iCs/>
          <w:sz w:val="28"/>
          <w:szCs w:val="28"/>
        </w:rPr>
        <w:t>)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обладают</w:t>
      </w:r>
      <w:r w:rsidR="00CB3DD7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высоки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ми</w:t>
      </w:r>
      <w:r w:rsidR="00CB3DD7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механически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ми</w:t>
      </w:r>
      <w:r w:rsidR="00CB3DD7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свойств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ами</w:t>
      </w:r>
      <w:r w:rsidR="00CB3DD7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, но при температурах эксплуатации выше 1200ºС в окислительной атмосфере происходит их деградация, что прив</w:t>
      </w:r>
      <w:r w:rsidR="00CB3DD7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о</w:t>
      </w:r>
      <w:r w:rsidR="00CB3DD7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дит к необходимости их защиты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. Поэтому о</w:t>
      </w:r>
      <w:r w:rsid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сновной ц</w:t>
      </w:r>
      <w:r w:rsidR="00291ACD" w:rsidRPr="009B7691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ель</w:t>
      </w:r>
      <w:r w:rsid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ю</w:t>
      </w:r>
      <w:r w:rsidR="00291ACD" w:rsidRPr="009B7691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работы </w:t>
      </w:r>
      <w:r w:rsid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являе</w:t>
      </w:r>
      <w:r w:rsid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т</w:t>
      </w:r>
      <w:r w:rsid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ся</w:t>
      </w:r>
      <w:r w:rsidR="00291ACD" w:rsidRPr="009B7691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разработка способа получения высокотемпературных (выше 1400 ºС) антиокислительных защитных покрытий на </w:t>
      </w:r>
      <w:r w:rsidRP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SiC</w:t>
      </w:r>
      <w:r w:rsidR="00291ACD" w:rsidRPr="009B7691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волокнах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.</w:t>
      </w:r>
      <w:r w:rsidR="00291ACD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</w:t>
      </w:r>
    </w:p>
    <w:p w:rsidR="00443578" w:rsidRPr="00D91B96" w:rsidRDefault="00443578" w:rsidP="00627BC7">
      <w:pPr>
        <w:pStyle w:val="a4"/>
        <w:spacing w:line="360" w:lineRule="auto"/>
        <w:jc w:val="both"/>
        <w:rPr>
          <w:b/>
          <w:iCs/>
          <w:lang w:val="en-US"/>
        </w:rPr>
      </w:pPr>
      <w:r w:rsidRPr="00D91B96">
        <w:rPr>
          <w:b/>
          <w:iCs/>
          <w:lang w:val="en-US"/>
        </w:rPr>
        <w:t xml:space="preserve">ABSTRACT </w:t>
      </w:r>
    </w:p>
    <w:p w:rsidR="00C0502E" w:rsidRPr="00C0502E" w:rsidRDefault="00C0502E" w:rsidP="008016BB">
      <w:pPr>
        <w:pStyle w:val="a4"/>
        <w:spacing w:line="360" w:lineRule="auto"/>
        <w:jc w:val="both"/>
        <w:rPr>
          <w:lang w:val="en-US"/>
        </w:rPr>
      </w:pPr>
      <w:r w:rsidRPr="00C0502E">
        <w:rPr>
          <w:lang w:val="en-US"/>
        </w:rPr>
        <w:t>The reinforcing silicon carbide fibers (SiC) have high mechanical prope</w:t>
      </w:r>
      <w:r w:rsidRPr="00C0502E">
        <w:rPr>
          <w:lang w:val="en-US"/>
        </w:rPr>
        <w:t>r</w:t>
      </w:r>
      <w:r w:rsidRPr="00C0502E">
        <w:rPr>
          <w:lang w:val="en-US"/>
        </w:rPr>
        <w:t xml:space="preserve">ties, but at temperatures above 1200 °C in an oxidizing atmosphere occurs their degradation, which leads to the need of their protection. Therefore, the main aim </w:t>
      </w:r>
      <w:r w:rsidRPr="00C0502E">
        <w:rPr>
          <w:lang w:val="en-US"/>
        </w:rPr>
        <w:lastRenderedPageBreak/>
        <w:t xml:space="preserve">of this work is to provide a method of obtaining high temperature (above 1400 °C) </w:t>
      </w:r>
      <w:r w:rsidR="008016BB" w:rsidRPr="008016BB">
        <w:rPr>
          <w:lang w:val="en-US"/>
        </w:rPr>
        <w:t>oxidation-resistant</w:t>
      </w:r>
      <w:r w:rsidRPr="00C0502E">
        <w:rPr>
          <w:lang w:val="en-US"/>
        </w:rPr>
        <w:t xml:space="preserve"> protective coatings for SiC fibers.</w:t>
      </w:r>
    </w:p>
    <w:p w:rsidR="009B7691" w:rsidRDefault="009B7691" w:rsidP="00627BC7">
      <w:pPr>
        <w:pStyle w:val="a4"/>
        <w:spacing w:line="360" w:lineRule="auto"/>
        <w:jc w:val="both"/>
        <w:rPr>
          <w:b/>
        </w:rPr>
      </w:pPr>
      <w:r>
        <w:rPr>
          <w:b/>
        </w:rPr>
        <w:t xml:space="preserve">РЕФЕРАТ </w:t>
      </w:r>
    </w:p>
    <w:p w:rsidR="007F6D55" w:rsidRDefault="00291ACD" w:rsidP="000A2A42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iCs/>
          <w:color w:val="auto"/>
          <w:sz w:val="28"/>
          <w:szCs w:val="28"/>
        </w:rPr>
      </w:pPr>
      <w:r>
        <w:rPr>
          <w:rFonts w:ascii="Times New Roman" w:hAnsi="Times New Roman" w:cs="Times New Roman"/>
          <w:iCs/>
          <w:color w:val="auto"/>
          <w:sz w:val="28"/>
          <w:szCs w:val="28"/>
        </w:rPr>
        <w:t>Получены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защитны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>е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стеклокерамически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>е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покрытия на основе пленкообразующих органоиттрийоксаналюмоксансилоксанов состава xY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  <w:vertAlign w:val="subscript"/>
        </w:rPr>
        <w:t>2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>O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  <w:vertAlign w:val="subscript"/>
        </w:rPr>
        <w:t>3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>–yAl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  <w:vertAlign w:val="subscript"/>
        </w:rPr>
        <w:t>2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>O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>–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>zSiO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iCs/>
          <w:color w:val="auto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 xml:space="preserve">на поверхности 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>армирующи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>х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волок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>о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н </w:t>
      </w:r>
      <w:r w:rsidR="007F6D55" w:rsidRPr="00291ACD">
        <w:rPr>
          <w:rFonts w:ascii="Times New Roman" w:hAnsi="Times New Roman" w:cs="Times New Roman"/>
          <w:iCs/>
          <w:color w:val="auto"/>
          <w:sz w:val="28"/>
          <w:szCs w:val="28"/>
        </w:rPr>
        <w:t>SiC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>.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Стеклокерамические покрытия позволяют повысить термостойкость волокон SiC в окислительной атмосфере при 1600</w:t>
      </w:r>
      <w:r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</w:t>
      </w:r>
      <w:r w:rsidRPr="00291ACD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ºС. Кроме того, </w:t>
      </w:r>
      <w:r w:rsidR="007F6D55" w:rsidRPr="007F6D55">
        <w:rPr>
          <w:rFonts w:ascii="Times New Roman" w:hAnsi="Times New Roman" w:cs="Times New Roman"/>
          <w:iCs/>
          <w:color w:val="auto"/>
          <w:sz w:val="28"/>
          <w:szCs w:val="28"/>
        </w:rPr>
        <w:t>модификация границы раздела «волокно-матрица» стеклокерамическими покрытиями</w:t>
      </w:r>
      <w:r w:rsidR="007F6D55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в керамокомпозите</w:t>
      </w:r>
      <w:r w:rsidR="007F6D55" w:rsidRPr="007F6D55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приводит к изменению </w:t>
      </w:r>
      <w:r w:rsidR="007F6D55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его </w:t>
      </w:r>
      <w:r w:rsidR="007F6D55" w:rsidRPr="007F6D55">
        <w:rPr>
          <w:rFonts w:ascii="Times New Roman" w:hAnsi="Times New Roman" w:cs="Times New Roman"/>
          <w:iCs/>
          <w:color w:val="auto"/>
          <w:sz w:val="28"/>
          <w:szCs w:val="28"/>
        </w:rPr>
        <w:t>характера разрушения и увеличению прочности</w:t>
      </w:r>
      <w:r w:rsidR="007F6D55">
        <w:rPr>
          <w:rFonts w:ascii="Times New Roman" w:hAnsi="Times New Roman" w:cs="Times New Roman"/>
          <w:iCs/>
          <w:color w:val="auto"/>
          <w:sz w:val="28"/>
          <w:szCs w:val="28"/>
        </w:rPr>
        <w:t xml:space="preserve"> </w:t>
      </w:r>
      <w:r w:rsidR="007F6D55" w:rsidRPr="007F6D55">
        <w:rPr>
          <w:rFonts w:ascii="Times New Roman" w:hAnsi="Times New Roman" w:cs="Times New Roman"/>
          <w:iCs/>
          <w:color w:val="auto"/>
          <w:sz w:val="28"/>
          <w:szCs w:val="28"/>
        </w:rPr>
        <w:t>композита в 10-15 раз</w:t>
      </w:r>
      <w:r w:rsidR="007F6D55">
        <w:rPr>
          <w:rFonts w:ascii="Times New Roman" w:hAnsi="Times New Roman" w:cs="Times New Roman"/>
          <w:iCs/>
          <w:color w:val="auto"/>
          <w:sz w:val="28"/>
          <w:szCs w:val="28"/>
        </w:rPr>
        <w:t>.</w:t>
      </w:r>
    </w:p>
    <w:p w:rsidR="000965DF" w:rsidRPr="009B7691" w:rsidRDefault="00291ACD" w:rsidP="00627BC7">
      <w:pPr>
        <w:pStyle w:val="a4"/>
        <w:spacing w:line="360" w:lineRule="auto"/>
        <w:jc w:val="both"/>
        <w:rPr>
          <w:b/>
        </w:rPr>
      </w:pPr>
      <w:r>
        <w:rPr>
          <w:b/>
        </w:rPr>
        <w:t>Армирующие в</w:t>
      </w:r>
      <w:r w:rsidR="009B7691">
        <w:rPr>
          <w:b/>
        </w:rPr>
        <w:t>олокна</w:t>
      </w:r>
      <w:r w:rsidR="009B7691" w:rsidRPr="009B7691">
        <w:rPr>
          <w:b/>
        </w:rPr>
        <w:t>;</w:t>
      </w:r>
      <w:r w:rsidR="00627BC7" w:rsidRPr="009B7691">
        <w:rPr>
          <w:b/>
        </w:rPr>
        <w:t xml:space="preserve"> </w:t>
      </w:r>
      <w:r w:rsidR="00627BC7">
        <w:rPr>
          <w:b/>
        </w:rPr>
        <w:t>покрытия</w:t>
      </w:r>
      <w:r w:rsidR="009B7691" w:rsidRPr="009B7691">
        <w:rPr>
          <w:b/>
        </w:rPr>
        <w:t>;</w:t>
      </w:r>
      <w:r w:rsidR="00627BC7" w:rsidRPr="009B7691">
        <w:rPr>
          <w:b/>
        </w:rPr>
        <w:t xml:space="preserve"> </w:t>
      </w:r>
      <w:r w:rsidR="009B7691">
        <w:rPr>
          <w:b/>
        </w:rPr>
        <w:t xml:space="preserve">керамика; </w:t>
      </w:r>
      <w:r w:rsidR="00627BC7">
        <w:rPr>
          <w:b/>
        </w:rPr>
        <w:t>композиты</w:t>
      </w:r>
      <w:r w:rsidR="009B7691">
        <w:rPr>
          <w:b/>
        </w:rPr>
        <w:t>.</w:t>
      </w:r>
    </w:p>
    <w:p w:rsidR="00D1438A" w:rsidRPr="00291ACD" w:rsidRDefault="00291ACD" w:rsidP="00627BC7">
      <w:pPr>
        <w:pStyle w:val="a4"/>
        <w:spacing w:line="360" w:lineRule="auto"/>
        <w:jc w:val="both"/>
        <w:rPr>
          <w:rStyle w:val="translation-chunk"/>
          <w:b/>
          <w:lang w:val="en-US"/>
        </w:rPr>
      </w:pPr>
      <w:r>
        <w:rPr>
          <w:rStyle w:val="translation-chunk"/>
          <w:b/>
          <w:lang w:val="en-US"/>
        </w:rPr>
        <w:t>Reinforcing f</w:t>
      </w:r>
      <w:r w:rsidR="00627BC7" w:rsidRPr="009B7691">
        <w:rPr>
          <w:rStyle w:val="translation-chunk"/>
          <w:b/>
          <w:lang w:val="en-US"/>
        </w:rPr>
        <w:t>ibers</w:t>
      </w:r>
      <w:r w:rsidR="009B7691" w:rsidRPr="00291ACD">
        <w:rPr>
          <w:rStyle w:val="translation-chunk"/>
          <w:b/>
          <w:lang w:val="en-US"/>
        </w:rPr>
        <w:t>;</w:t>
      </w:r>
      <w:r w:rsidR="00627BC7" w:rsidRPr="00291ACD">
        <w:rPr>
          <w:rStyle w:val="translation-chunk"/>
          <w:b/>
          <w:lang w:val="en-US"/>
        </w:rPr>
        <w:t xml:space="preserve"> </w:t>
      </w:r>
      <w:r w:rsidR="000965DF" w:rsidRPr="009B7691">
        <w:rPr>
          <w:rStyle w:val="translation-chunk"/>
          <w:b/>
          <w:lang w:val="en-US"/>
        </w:rPr>
        <w:t>coatings</w:t>
      </w:r>
      <w:r w:rsidR="000965DF" w:rsidRPr="00291ACD">
        <w:rPr>
          <w:rStyle w:val="translation-chunk"/>
          <w:b/>
          <w:lang w:val="en-US"/>
        </w:rPr>
        <w:t>;</w:t>
      </w:r>
      <w:r w:rsidR="009B7691" w:rsidRPr="00291ACD">
        <w:rPr>
          <w:rStyle w:val="translation-chunk"/>
          <w:b/>
          <w:lang w:val="en-US"/>
        </w:rPr>
        <w:t xml:space="preserve"> </w:t>
      </w:r>
      <w:r w:rsidR="009B7691">
        <w:rPr>
          <w:rStyle w:val="translation-chunk"/>
          <w:b/>
          <w:lang w:val="en-US"/>
        </w:rPr>
        <w:t>ceramics</w:t>
      </w:r>
      <w:r w:rsidR="009B7691" w:rsidRPr="00291ACD">
        <w:rPr>
          <w:rStyle w:val="translation-chunk"/>
          <w:b/>
          <w:lang w:val="en-US"/>
        </w:rPr>
        <w:t xml:space="preserve">; </w:t>
      </w:r>
      <w:r w:rsidR="009B7691" w:rsidRPr="009B7691">
        <w:rPr>
          <w:rStyle w:val="translation-chunk"/>
          <w:b/>
          <w:lang w:val="en-US"/>
        </w:rPr>
        <w:t>composites</w:t>
      </w:r>
      <w:r w:rsidR="009B7691" w:rsidRPr="00291ACD">
        <w:rPr>
          <w:rStyle w:val="translation-chunk"/>
          <w:b/>
          <w:lang w:val="en-US"/>
        </w:rPr>
        <w:t>.</w:t>
      </w:r>
    </w:p>
    <w:p w:rsidR="00D91B96" w:rsidRPr="00D91B96" w:rsidRDefault="00D91B96" w:rsidP="00443578">
      <w:pPr>
        <w:pStyle w:val="a4"/>
        <w:spacing w:line="360" w:lineRule="auto"/>
        <w:jc w:val="both"/>
        <w:rPr>
          <w:b/>
        </w:rPr>
      </w:pPr>
      <w:r w:rsidRPr="00D91B96">
        <w:rPr>
          <w:b/>
        </w:rPr>
        <w:t>ВВЕДЕНИЕ</w:t>
      </w:r>
    </w:p>
    <w:p w:rsidR="00443578" w:rsidRDefault="00443578" w:rsidP="00443578">
      <w:pPr>
        <w:pStyle w:val="a4"/>
        <w:spacing w:line="360" w:lineRule="auto"/>
        <w:jc w:val="both"/>
      </w:pPr>
      <w:r>
        <w:t>Композиционные материалы обладают комплексом свойств значительно превосходящих физико-механические показатели термостойких  и коррозионностойких металлов и легированных сплавов.</w:t>
      </w:r>
    </w:p>
    <w:p w:rsidR="000A2A42" w:rsidRDefault="00443578" w:rsidP="000A2A42">
      <w:pPr>
        <w:shd w:val="clear" w:color="auto" w:fill="FFFFFF"/>
        <w:spacing w:after="0" w:line="360" w:lineRule="auto"/>
        <w:ind w:firstLine="715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Среди композиционных материалов одно из первых мест занимает материал, в котором используют матрицу из карбида кремния и волокна карбида кремния</w:t>
      </w:r>
      <w:r w:rsidR="000A2A42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(SiC/SiC композит)</w:t>
      </w:r>
      <w:r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. </w:t>
      </w:r>
      <w:r w:rsid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Такие к</w:t>
      </w:r>
      <w:r w:rsidR="000A2A42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ерамокомпозиты работают при высоких температурах, обладают повышенной химической стабильностью в окислительных и других коррозионных средах. При этом армирующие волокна карбида кремния характеризуются комплексом высоких механических свойств, но при температурах эксплуатации выше 1200</w:t>
      </w:r>
      <w:r w:rsid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</w:t>
      </w:r>
      <w:r w:rsidR="000A2A42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ºС в окислительной атмосфере происходит их деградация, что приводит к необходимости их защиты с помощью высокотемпературных антиокислительных покрытий</w:t>
      </w:r>
      <w:r w:rsid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</w:t>
      </w:r>
      <w:r w:rsidR="000A2A42"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[1].</w:t>
      </w:r>
    </w:p>
    <w:p w:rsidR="000A2A42" w:rsidRDefault="00EE3DA9" w:rsidP="000A2A42">
      <w:pPr>
        <w:shd w:val="clear" w:color="auto" w:fill="FFFFFF"/>
        <w:spacing w:after="0" w:line="360" w:lineRule="auto"/>
        <w:ind w:firstLine="715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Н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аиболее перспективными для защиты SiC материалов являются стекловидные и стеклокерамические покрытия оксидного состава системы Y</w:t>
      </w:r>
      <w:r w:rsidRPr="00EE3DA9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2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O</w:t>
      </w:r>
      <w:r w:rsidRPr="00EE3DA9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3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–Al</w:t>
      </w:r>
      <w:r w:rsidRPr="00EE3DA9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2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O</w:t>
      </w:r>
      <w:r w:rsidRPr="00EE3DA9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3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–SiO</w:t>
      </w:r>
      <w:r w:rsidRPr="00EE3DA9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2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, обладающие высокими эксплуатационными характеристиками. Данные покрытия имеют значения</w:t>
      </w:r>
      <w:r w:rsidRPr="00EE3DA9">
        <w:rPr>
          <w:rFonts w:eastAsia="Times New Roman"/>
        </w:rPr>
        <w:t xml:space="preserve"> 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термического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коэффициента линейного расширения 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(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ТКЛР</w:t>
      </w: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)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, близкие к ТКЛР карбида кремния, а также наилучшую эрозионную стойкость и пониженную кислородную проницаемость при высоких температурах.</w:t>
      </w:r>
    </w:p>
    <w:p w:rsidR="00EE3DA9" w:rsidRDefault="00EE3DA9" w:rsidP="000A2A42">
      <w:pPr>
        <w:shd w:val="clear" w:color="auto" w:fill="FFFFFF"/>
        <w:spacing w:after="0" w:line="360" w:lineRule="auto"/>
        <w:ind w:firstLine="715"/>
        <w:jc w:val="both"/>
        <w:rPr>
          <w:rFonts w:ascii="Times New Roman" w:eastAsia="Calibri" w:hAnsi="Times New Roman" w:cs="Times New Roman"/>
          <w:b/>
          <w:iCs/>
          <w:sz w:val="28"/>
          <w:szCs w:val="28"/>
          <w:lang w:eastAsia="en-US"/>
        </w:rPr>
      </w:pPr>
      <w:r w:rsidRPr="00EE3DA9">
        <w:rPr>
          <w:rFonts w:ascii="Times New Roman" w:eastAsia="Calibri" w:hAnsi="Times New Roman" w:cs="Times New Roman"/>
          <w:b/>
          <w:iCs/>
          <w:sz w:val="28"/>
          <w:szCs w:val="28"/>
          <w:lang w:eastAsia="en-US"/>
        </w:rPr>
        <w:t>МЕТОДИКА ИССЛЕДОВАНИЯ</w:t>
      </w:r>
    </w:p>
    <w:p w:rsidR="00EE3DA9" w:rsidRDefault="00EE3DA9" w:rsidP="000A2A42">
      <w:pPr>
        <w:shd w:val="clear" w:color="auto" w:fill="FFFFFF"/>
        <w:spacing w:after="0" w:line="360" w:lineRule="auto"/>
        <w:ind w:firstLine="715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В качестве прекурсоров высокотемпературных защитных покрытий использовались впервые синтезированные в ГНИИХТЭОС органоиттрийоксаналюмоксансилоксановые олигомеры, растворимые в органических растворителях, пиролиз которых приводи</w:t>
      </w:r>
      <w:r w:rsidR="00E01EF6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т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к образованию химически стойких, высокопрочных, беспористых, прозрачных или эмалевых, стекловидных или стеклокерамических материалов состава xY</w:t>
      </w:r>
      <w:r w:rsidRPr="00E01EF6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2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O</w:t>
      </w:r>
      <w:r w:rsidRPr="00E01EF6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3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–yAl</w:t>
      </w:r>
      <w:r w:rsidRPr="00E01EF6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2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O</w:t>
      </w:r>
      <w:r w:rsidRPr="00E01EF6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3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–zSiO</w:t>
      </w:r>
      <w:r w:rsidRPr="00E01EF6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>2</w:t>
      </w:r>
      <w:r w:rsidR="00E01EF6">
        <w:rPr>
          <w:rFonts w:ascii="Times New Roman" w:eastAsia="Calibri" w:hAnsi="Times New Roman" w:cs="Times New Roman"/>
          <w:iCs/>
          <w:sz w:val="28"/>
          <w:szCs w:val="28"/>
          <w:vertAlign w:val="subscript"/>
          <w:lang w:eastAsia="en-US"/>
        </w:rPr>
        <w:t xml:space="preserve"> </w:t>
      </w:r>
      <w:r w:rsidR="00E01EF6" w:rsidRPr="00E01EF6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[</w:t>
      </w:r>
      <w:r w:rsidR="00E01EF6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2</w:t>
      </w:r>
      <w:r w:rsidR="00E01EF6" w:rsidRPr="00E01EF6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]</w:t>
      </w:r>
      <w:r w:rsidRPr="00EE3DA9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.</w:t>
      </w:r>
    </w:p>
    <w:p w:rsidR="00E01EF6" w:rsidRPr="00663AB6" w:rsidRDefault="00E01EF6" w:rsidP="00E01EF6">
      <w:pPr>
        <w:pStyle w:val="a4"/>
        <w:spacing w:line="360" w:lineRule="auto"/>
        <w:jc w:val="both"/>
      </w:pPr>
      <w:r w:rsidRPr="00396E67">
        <w:t xml:space="preserve">Преимуществом использования </w:t>
      </w:r>
      <w:r w:rsidRPr="009C2064">
        <w:t>органоиттрийоксан</w:t>
      </w:r>
      <w:r w:rsidRPr="00396E67">
        <w:t>алюмоксансилоксанов в качестве прекурсоров защитных покрытий является простота получения из них пленкообразующей композиции нужной концентрации и проведение процесса получения защитных покрытий в атмосфере воздуха, то есть без дополнительных затрат на создание инертной атмосферы.</w:t>
      </w:r>
    </w:p>
    <w:p w:rsidR="00E01EF6" w:rsidRDefault="00E01EF6" w:rsidP="00E01EF6">
      <w:pPr>
        <w:shd w:val="clear" w:color="auto" w:fill="FFFFFF"/>
        <w:spacing w:after="0" w:line="360" w:lineRule="auto"/>
        <w:ind w:firstLine="715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E01EF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Послойное нанесение покрытий осуществлялось на карбидокремниевые волокна методом окунания волокна (или пучка волокон) в пленкообразующую композицию – раствор органоиттрийоксаналюмоксансилоксанов в толуоле с концентрацией 2,0 мас. % и заданным мольным </w:t>
      </w:r>
      <w:r w:rsidR="001B0DC4">
        <w:rPr>
          <w:rFonts w:ascii="Times New Roman" w:eastAsia="Calibri" w:hAnsi="Times New Roman" w:cs="Times New Roman"/>
          <w:sz w:val="28"/>
          <w:szCs w:val="28"/>
          <w:lang w:eastAsia="en-US"/>
        </w:rPr>
        <w:t>со</w:t>
      </w:r>
      <w:r w:rsidRPr="00E01EF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отношением Y:Al:Si.  Каждый слой отверждали при комнатной температуре в воздушной атмосфере и влажной среде. Затем волокна с отвержденными покрытиями подвергали термообработке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при 1500 °С на воздухе</w:t>
      </w:r>
      <w:r w:rsidR="0025620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E01EF6">
        <w:rPr>
          <w:rFonts w:ascii="Times New Roman" w:eastAsia="Calibri" w:hAnsi="Times New Roman" w:cs="Times New Roman"/>
          <w:sz w:val="28"/>
          <w:szCs w:val="28"/>
          <w:lang w:eastAsia="en-US"/>
        </w:rPr>
        <w:t>[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1, 3</w:t>
      </w:r>
      <w:r w:rsidR="00A068DA">
        <w:rPr>
          <w:rFonts w:ascii="Times New Roman" w:eastAsia="Calibri" w:hAnsi="Times New Roman" w:cs="Times New Roman"/>
          <w:sz w:val="28"/>
          <w:szCs w:val="28"/>
          <w:lang w:eastAsia="en-US"/>
        </w:rPr>
        <w:t>, 4</w:t>
      </w:r>
      <w:r w:rsidRPr="00E01EF6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]. </w:t>
      </w:r>
    </w:p>
    <w:p w:rsidR="00256204" w:rsidRDefault="00256204" w:rsidP="00256204">
      <w:pPr>
        <w:pStyle w:val="a4"/>
        <w:spacing w:line="360" w:lineRule="auto"/>
        <w:jc w:val="both"/>
      </w:pPr>
      <w:r>
        <w:rPr>
          <w:rFonts w:eastAsia="Times New Roman"/>
          <w:lang w:eastAsia="ru-RU"/>
        </w:rPr>
        <w:t>П</w:t>
      </w:r>
      <w:r w:rsidRPr="00585A45">
        <w:rPr>
          <w:rFonts w:eastAsia="Times New Roman"/>
          <w:lang w:eastAsia="ru-RU"/>
        </w:rPr>
        <w:t xml:space="preserve">олучение </w:t>
      </w:r>
      <w:r w:rsidR="001B0DC4">
        <w:rPr>
          <w:rFonts w:eastAsia="Times New Roman"/>
          <w:lang w:eastAsia="ru-RU"/>
        </w:rPr>
        <w:t xml:space="preserve">экспериментальных образцов </w:t>
      </w:r>
      <w:r w:rsidR="001B0DC4" w:rsidRPr="00F07446">
        <w:rPr>
          <w:lang w:val="en-US"/>
        </w:rPr>
        <w:t>SiC</w:t>
      </w:r>
      <w:r w:rsidR="001B0DC4" w:rsidRPr="00F07446">
        <w:t>/</w:t>
      </w:r>
      <w:r w:rsidR="001B0DC4" w:rsidRPr="00F07446">
        <w:rPr>
          <w:lang w:val="en-US"/>
        </w:rPr>
        <w:t>SiC</w:t>
      </w:r>
      <w:r w:rsidR="001B0DC4">
        <w:rPr>
          <w:rFonts w:eastAsia="Times New Roman"/>
          <w:lang w:eastAsia="ru-RU"/>
        </w:rPr>
        <w:t xml:space="preserve"> </w:t>
      </w:r>
      <w:r>
        <w:rPr>
          <w:rFonts w:eastAsia="Times New Roman"/>
          <w:lang w:eastAsia="ru-RU"/>
        </w:rPr>
        <w:t>композиционных керамических материалов (</w:t>
      </w:r>
      <w:r w:rsidRPr="00585A45">
        <w:rPr>
          <w:rFonts w:eastAsia="Times New Roman"/>
          <w:lang w:eastAsia="ru-RU"/>
        </w:rPr>
        <w:t>ККМ</w:t>
      </w:r>
      <w:r>
        <w:rPr>
          <w:rFonts w:eastAsia="Times New Roman"/>
          <w:lang w:eastAsia="ru-RU"/>
        </w:rPr>
        <w:t>), армированных карбидокремниевыми волокнами,</w:t>
      </w:r>
      <w:r w:rsidRPr="00585A45">
        <w:rPr>
          <w:rFonts w:eastAsia="Times New Roman"/>
          <w:lang w:eastAsia="ru-RU"/>
        </w:rPr>
        <w:t xml:space="preserve"> </w:t>
      </w:r>
      <w:r>
        <w:rPr>
          <w:rFonts w:eastAsia="Times New Roman"/>
          <w:lang w:eastAsia="ru-RU"/>
        </w:rPr>
        <w:t xml:space="preserve">осуществлялось </w:t>
      </w:r>
      <w:r w:rsidRPr="00585A45">
        <w:rPr>
          <w:rFonts w:eastAsia="Times New Roman"/>
          <w:lang w:eastAsia="ru-RU"/>
        </w:rPr>
        <w:t>методом</w:t>
      </w:r>
      <w:r w:rsidRPr="00585A45">
        <w:t xml:space="preserve"> PIP</w:t>
      </w:r>
      <w:r w:rsidRPr="00585A45">
        <w:rPr>
          <w:rFonts w:eastAsia="Times New Roman"/>
          <w:lang w:eastAsia="ru-RU"/>
        </w:rPr>
        <w:t xml:space="preserve"> </w:t>
      </w:r>
      <w:r w:rsidRPr="00585A45">
        <w:t>(</w:t>
      </w:r>
      <w:r w:rsidRPr="00585A45">
        <w:rPr>
          <w:lang w:val="en-US"/>
        </w:rPr>
        <w:t>P</w:t>
      </w:r>
      <w:r w:rsidRPr="00585A45">
        <w:t xml:space="preserve">olymer </w:t>
      </w:r>
      <w:r w:rsidRPr="00585A45">
        <w:rPr>
          <w:lang w:val="en-US"/>
        </w:rPr>
        <w:t>I</w:t>
      </w:r>
      <w:r w:rsidRPr="00585A45">
        <w:t xml:space="preserve">nfiltration and </w:t>
      </w:r>
      <w:r w:rsidRPr="00585A45">
        <w:rPr>
          <w:lang w:val="en-US"/>
        </w:rPr>
        <w:t>P</w:t>
      </w:r>
      <w:r w:rsidRPr="00585A45">
        <w:t xml:space="preserve">yrolysis) ламинарно сформированного пучка бескерновых волокон </w:t>
      </w:r>
      <w:r w:rsidRPr="00585A45">
        <w:rPr>
          <w:rFonts w:eastAsia="Times New Roman"/>
          <w:lang w:eastAsia="ru-RU"/>
        </w:rPr>
        <w:t>SiC</w:t>
      </w:r>
      <w:r w:rsidRPr="00585A45">
        <w:t xml:space="preserve"> с защитными покрытиями </w:t>
      </w:r>
      <w:r>
        <w:t>либо</w:t>
      </w:r>
      <w:r w:rsidRPr="00585A45">
        <w:t xml:space="preserve"> </w:t>
      </w:r>
      <w:r>
        <w:t xml:space="preserve">волокон </w:t>
      </w:r>
      <w:r w:rsidRPr="00585A45">
        <w:t xml:space="preserve">без покрытий. В качестве прекурсора карбидокремниевой матрицы использовали поликарбосилан. Пиролиз ККМ </w:t>
      </w:r>
      <w:r w:rsidRPr="00585A45">
        <w:rPr>
          <w:rFonts w:eastAsia="Times New Roman"/>
          <w:lang w:eastAsia="ru-RU"/>
        </w:rPr>
        <w:t xml:space="preserve">проводили </w:t>
      </w:r>
      <w:r w:rsidRPr="00585A45">
        <w:rPr>
          <w:bCs/>
        </w:rPr>
        <w:t>в атмосфере аргона</w:t>
      </w:r>
      <w:r w:rsidRPr="00585A45">
        <w:t xml:space="preserve"> </w:t>
      </w:r>
      <w:r w:rsidRPr="00585A45">
        <w:rPr>
          <w:bCs/>
        </w:rPr>
        <w:t>при 1100</w:t>
      </w:r>
      <w:r w:rsidR="001B0DC4">
        <w:rPr>
          <w:bCs/>
        </w:rPr>
        <w:t xml:space="preserve"> </w:t>
      </w:r>
      <w:r w:rsidRPr="00585A45">
        <w:rPr>
          <w:bCs/>
        </w:rPr>
        <w:t>°С</w:t>
      </w:r>
      <w:r w:rsidRPr="00585A45">
        <w:rPr>
          <w:bCs/>
          <w:i/>
        </w:rPr>
        <w:t>.</w:t>
      </w:r>
      <w:r w:rsidRPr="00585A45">
        <w:t xml:space="preserve"> Для получения плотного, беспористого ККМ данную процедуру повторяли нескольк</w:t>
      </w:r>
      <w:r>
        <w:t xml:space="preserve">о раз </w:t>
      </w:r>
      <w:r w:rsidRPr="000A2A42">
        <w:rPr>
          <w:iCs/>
        </w:rPr>
        <w:t>[1]</w:t>
      </w:r>
      <w:r>
        <w:t>.</w:t>
      </w:r>
    </w:p>
    <w:p w:rsidR="00256204" w:rsidRPr="00253E75" w:rsidRDefault="00253E75" w:rsidP="00E01EF6">
      <w:pPr>
        <w:shd w:val="clear" w:color="auto" w:fill="FFFFFF"/>
        <w:spacing w:after="0" w:line="360" w:lineRule="auto"/>
        <w:ind w:firstLine="715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253E75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ЭКСПЕРИМЕНТАЛЬНАЯ ЧАСТЬ</w:t>
      </w:r>
    </w:p>
    <w:p w:rsidR="0005517B" w:rsidRPr="00A06125" w:rsidRDefault="00253E75" w:rsidP="0005517B">
      <w:pPr>
        <w:pStyle w:val="a4"/>
        <w:spacing w:line="360" w:lineRule="auto"/>
        <w:jc w:val="both"/>
      </w:pPr>
      <w:r>
        <w:t xml:space="preserve">Методом </w:t>
      </w:r>
      <w:r w:rsidRPr="00253E75">
        <w:t xml:space="preserve">СЭМ с рентгеновским элементным микроанализом </w:t>
      </w:r>
      <w:r w:rsidR="001B0DC4">
        <w:t>показано</w:t>
      </w:r>
      <w:r w:rsidRPr="00253E75">
        <w:t xml:space="preserve"> образование покрытий оксидного состава системы Y</w:t>
      </w:r>
      <w:r w:rsidRPr="00253E75">
        <w:rPr>
          <w:vertAlign w:val="subscript"/>
        </w:rPr>
        <w:t>2</w:t>
      </w:r>
      <w:r w:rsidRPr="00253E75">
        <w:t>O</w:t>
      </w:r>
      <w:r w:rsidRPr="00253E75">
        <w:rPr>
          <w:vertAlign w:val="subscript"/>
        </w:rPr>
        <w:t>3</w:t>
      </w:r>
      <w:r w:rsidRPr="00253E75">
        <w:t>–Al</w:t>
      </w:r>
      <w:r w:rsidRPr="00253E75">
        <w:rPr>
          <w:vertAlign w:val="subscript"/>
        </w:rPr>
        <w:t>2</w:t>
      </w:r>
      <w:r w:rsidRPr="00253E75">
        <w:t>O</w:t>
      </w:r>
      <w:r w:rsidRPr="00253E75">
        <w:rPr>
          <w:vertAlign w:val="subscript"/>
        </w:rPr>
        <w:t>3</w:t>
      </w:r>
      <w:r w:rsidRPr="00253E75">
        <w:t>–SiO</w:t>
      </w:r>
      <w:r w:rsidRPr="00253E75">
        <w:rPr>
          <w:vertAlign w:val="subscript"/>
        </w:rPr>
        <w:t>2</w:t>
      </w:r>
      <w:r w:rsidRPr="00253E75">
        <w:t xml:space="preserve"> толщиной от 100 нм до </w:t>
      </w:r>
      <w:r>
        <w:t>1</w:t>
      </w:r>
      <w:r w:rsidRPr="00253E75">
        <w:t xml:space="preserve"> мкм в зависимости от количества наносимых слоев (от 1 до 5 слоев). На фотографиях СЭМ (рис. </w:t>
      </w:r>
      <w:r>
        <w:t>1</w:t>
      </w:r>
      <w:r w:rsidRPr="00253E75">
        <w:t xml:space="preserve">) видно, что полученные антиокислительные </w:t>
      </w:r>
      <w:r w:rsidR="00171906" w:rsidRPr="00253E75">
        <w:t xml:space="preserve">защитные </w:t>
      </w:r>
      <w:r w:rsidRPr="00253E75">
        <w:t>покрытия равномерно растеклись по поверхности волокон без дефектов и наплывов, имеют плотную структуру и хорошую адгезию с поверхностью волокон SiC.</w:t>
      </w:r>
      <w:r w:rsidR="0005517B">
        <w:t xml:space="preserve"> </w:t>
      </w:r>
      <w:r w:rsidR="0005517B" w:rsidRPr="005326E7">
        <w:t xml:space="preserve">Картирование с помощью </w:t>
      </w:r>
      <w:r w:rsidR="0005517B">
        <w:t>рентгеновского микро</w:t>
      </w:r>
      <w:r w:rsidR="0005517B" w:rsidRPr="005326E7">
        <w:t>анализа по элементному составу и наложением элементов на одной карте показало, что элементы</w:t>
      </w:r>
      <w:r w:rsidR="0005517B">
        <w:t>,</w:t>
      </w:r>
      <w:r w:rsidR="0005517B" w:rsidRPr="005326E7">
        <w:t xml:space="preserve"> входящие в состав волокна</w:t>
      </w:r>
      <w:r w:rsidR="0005517B">
        <w:t xml:space="preserve"> с покрытием,</w:t>
      </w:r>
      <w:r w:rsidR="0005517B" w:rsidRPr="005326E7">
        <w:t xml:space="preserve"> равномерно распределены по его объему и поверхности</w:t>
      </w:r>
      <w:r w:rsidR="0005517B">
        <w:t>.</w:t>
      </w:r>
    </w:p>
    <w:p w:rsidR="00E01EF6" w:rsidRDefault="00E01EF6" w:rsidP="000A2A42">
      <w:pPr>
        <w:shd w:val="clear" w:color="auto" w:fill="FFFFFF"/>
        <w:spacing w:after="0" w:line="360" w:lineRule="auto"/>
        <w:ind w:firstLine="715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53E75" w:rsidRDefault="00253E75" w:rsidP="00253E75">
      <w:pPr>
        <w:pStyle w:val="a4"/>
        <w:spacing w:line="360" w:lineRule="auto"/>
        <w:ind w:firstLine="0"/>
        <w:jc w:val="center"/>
        <w:rPr>
          <w:bCs/>
        </w:rPr>
      </w:pPr>
      <w:r>
        <w:rPr>
          <w:noProof/>
          <w:lang w:eastAsia="ru-RU"/>
        </w:rPr>
        <w:drawing>
          <wp:inline distT="0" distB="0" distL="0" distR="0">
            <wp:extent cx="1397000" cy="132715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32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71600" cy="1327918"/>
            <wp:effectExtent l="19050" t="0" r="0" b="0"/>
            <wp:docPr id="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2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394" cy="1328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16050" cy="1311801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115" r="7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131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83631" cy="1314450"/>
            <wp:effectExtent l="19050" t="0" r="7019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437" r="5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903" cy="1318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17B" w:rsidRDefault="001B0DC4" w:rsidP="0005517B">
      <w:pPr>
        <w:pStyle w:val="a4"/>
        <w:spacing w:line="360" w:lineRule="auto"/>
        <w:ind w:firstLine="0"/>
        <w:jc w:val="center"/>
      </w:pPr>
      <w:r w:rsidRPr="001B0DC4">
        <w:rPr>
          <w:noProof/>
          <w:lang w:eastAsia="ru-RU"/>
        </w:rPr>
        <w:drawing>
          <wp:inline distT="0" distB="0" distL="0" distR="0">
            <wp:extent cx="3132505" cy="1625600"/>
            <wp:effectExtent l="1905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213" cy="1625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517B">
        <w:rPr>
          <w:b/>
          <w:noProof/>
          <w:lang w:eastAsia="ru-RU"/>
        </w:rPr>
        <w:drawing>
          <wp:inline distT="0" distB="0" distL="0" distR="0">
            <wp:extent cx="2571750" cy="174117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E75" w:rsidRDefault="00253E75" w:rsidP="00253E75">
      <w:pPr>
        <w:pStyle w:val="a4"/>
        <w:spacing w:line="360" w:lineRule="auto"/>
        <w:jc w:val="center"/>
      </w:pPr>
      <w:r w:rsidRPr="007556DF">
        <w:t>Рис</w:t>
      </w:r>
      <w:r>
        <w:t>. 1.</w:t>
      </w:r>
      <w:r w:rsidR="0005517B">
        <w:t xml:space="preserve"> Фотографии СЭМ, э</w:t>
      </w:r>
      <w:r w:rsidR="0005517B" w:rsidRPr="00036701">
        <w:t>лементный состав</w:t>
      </w:r>
      <w:r w:rsidR="0005517B">
        <w:t xml:space="preserve"> и р</w:t>
      </w:r>
      <w:r w:rsidR="0005517B" w:rsidRPr="00036701">
        <w:t>аспределение элементов по поверхности</w:t>
      </w:r>
      <w:r w:rsidR="0005517B">
        <w:t xml:space="preserve"> </w:t>
      </w:r>
      <w:r w:rsidRPr="007556DF">
        <w:t xml:space="preserve">волокон SiC с защитными покрытиями </w:t>
      </w:r>
    </w:p>
    <w:p w:rsidR="00F07446" w:rsidRPr="00F07446" w:rsidRDefault="00F07446" w:rsidP="008E65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F07446">
        <w:rPr>
          <w:rFonts w:ascii="Times New Roman" w:eastAsia="Calibri" w:hAnsi="Times New Roman" w:cs="Times New Roman"/>
          <w:sz w:val="28"/>
          <w:szCs w:val="28"/>
          <w:lang w:eastAsia="en-US"/>
        </w:rPr>
        <w:t>Важнейшей характеристикой стеклокерамических покрытий на волокнах SiC является их окислительная устойчивость при высоких температурах. Была изучена термоокислительная устойчивость исходных волокон SiC без покрытий при условиях, аналогичных получению волокон с защитными покрытиями (пиролиз при температуре 1500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F07446">
        <w:rPr>
          <w:rFonts w:ascii="Times New Roman" w:eastAsia="Calibri" w:hAnsi="Times New Roman" w:cs="Times New Roman"/>
          <w:sz w:val="28"/>
          <w:szCs w:val="28"/>
          <w:lang w:eastAsia="en-US"/>
        </w:rPr>
        <w:t>ºС в воздушной атмосфере). А также исследовано воздействие  повторного пиролиза при температуре 1600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F07446">
        <w:rPr>
          <w:rFonts w:ascii="Times New Roman" w:eastAsia="Calibri" w:hAnsi="Times New Roman" w:cs="Times New Roman"/>
          <w:sz w:val="28"/>
          <w:szCs w:val="28"/>
          <w:lang w:eastAsia="en-US"/>
        </w:rPr>
        <w:t>ºС на исходные и покрытые волокна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0A2A42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[1]</w:t>
      </w:r>
      <w:r w:rsidRPr="00F07446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8E6512" w:rsidRDefault="008E6512" w:rsidP="008E65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E6512">
        <w:rPr>
          <w:rFonts w:ascii="Times New Roman" w:eastAsia="Calibri" w:hAnsi="Times New Roman" w:cs="Times New Roman"/>
          <w:sz w:val="28"/>
          <w:szCs w:val="28"/>
          <w:lang w:eastAsia="en-US"/>
        </w:rPr>
        <w:t>В результате пиролиза исходных волокон при 1500 ºС на возду</w:t>
      </w:r>
      <w:r w:rsidR="00F07446">
        <w:rPr>
          <w:rFonts w:ascii="Times New Roman" w:eastAsia="Calibri" w:hAnsi="Times New Roman" w:cs="Times New Roman"/>
          <w:sz w:val="28"/>
          <w:szCs w:val="28"/>
          <w:lang w:eastAsia="en-US"/>
        </w:rPr>
        <w:t>хе в течение 30 минут</w:t>
      </w:r>
      <w:r w:rsidRPr="008E651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на поверхности волокон образовался растрескавшийся стекловидный слой SiO</w:t>
      </w:r>
      <w:r w:rsidRPr="00ED2CCC">
        <w:rPr>
          <w:rFonts w:ascii="Times New Roman" w:eastAsia="Calibri" w:hAnsi="Times New Roman" w:cs="Times New Roman"/>
          <w:sz w:val="28"/>
          <w:szCs w:val="28"/>
          <w:vertAlign w:val="subscript"/>
          <w:lang w:eastAsia="en-US"/>
        </w:rPr>
        <w:t>2</w:t>
      </w:r>
      <w:r w:rsidRPr="008E6512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(рис. </w:t>
      </w:r>
      <w:r w:rsidR="00ED2CCC">
        <w:rPr>
          <w:rFonts w:ascii="Times New Roman" w:eastAsia="Calibri" w:hAnsi="Times New Roman" w:cs="Times New Roman"/>
          <w:sz w:val="28"/>
          <w:szCs w:val="28"/>
          <w:lang w:eastAsia="en-US"/>
        </w:rPr>
        <w:t>2</w:t>
      </w:r>
      <w:r w:rsidRPr="008E6512">
        <w:rPr>
          <w:rFonts w:ascii="Times New Roman" w:eastAsia="Calibri" w:hAnsi="Times New Roman" w:cs="Times New Roman"/>
          <w:sz w:val="28"/>
          <w:szCs w:val="28"/>
          <w:lang w:eastAsia="en-US"/>
        </w:rPr>
        <w:t>).</w:t>
      </w:r>
    </w:p>
    <w:p w:rsidR="00ED2CCC" w:rsidRPr="008E6512" w:rsidRDefault="00ED2CCC" w:rsidP="008E65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8E6512" w:rsidRDefault="008E6512" w:rsidP="008E6512">
      <w:pPr>
        <w:spacing w:line="240" w:lineRule="auto"/>
        <w:jc w:val="center"/>
      </w:pPr>
      <w:r w:rsidRPr="008E6512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>
            <wp:extent cx="1703875" cy="1473200"/>
            <wp:effectExtent l="1905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875" cy="1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864389" cy="1473200"/>
            <wp:effectExtent l="19050" t="0" r="2511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595" cy="147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51000" cy="736362"/>
            <wp:effectExtent l="19050" t="0" r="635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736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512" w:rsidRDefault="008E6512" w:rsidP="008E6512">
      <w:pPr>
        <w:pStyle w:val="a4"/>
        <w:spacing w:line="360" w:lineRule="auto"/>
        <w:jc w:val="center"/>
        <w:rPr>
          <w:lang w:eastAsia="ru-RU"/>
        </w:rPr>
      </w:pPr>
      <w:r>
        <w:rPr>
          <w:noProof/>
          <w:lang w:eastAsia="ru-RU"/>
        </w:rPr>
        <w:t xml:space="preserve">Рис. </w:t>
      </w:r>
      <w:r w:rsidR="00ED2CCC">
        <w:rPr>
          <w:noProof/>
          <w:lang w:eastAsia="ru-RU"/>
        </w:rPr>
        <w:t>2</w:t>
      </w:r>
      <w:r>
        <w:rPr>
          <w:noProof/>
          <w:lang w:eastAsia="ru-RU"/>
        </w:rPr>
        <w:t xml:space="preserve">. Фотография СЭМ и рентгеновский элементный микроанализ поверхности волокон </w:t>
      </w:r>
      <w:r w:rsidRPr="005F320F">
        <w:rPr>
          <w:lang w:val="en-US"/>
        </w:rPr>
        <w:t>SiC</w:t>
      </w:r>
      <w:r>
        <w:t xml:space="preserve">после термообработки при 1500 </w:t>
      </w:r>
      <w:r w:rsidRPr="00806C06">
        <w:rPr>
          <w:lang w:eastAsia="ru-RU"/>
        </w:rPr>
        <w:t>°С</w:t>
      </w:r>
      <w:r w:rsidRPr="006B6264">
        <w:rPr>
          <w:lang w:eastAsia="ru-RU"/>
        </w:rPr>
        <w:t xml:space="preserve"> </w:t>
      </w:r>
      <w:r>
        <w:rPr>
          <w:lang w:eastAsia="ru-RU"/>
        </w:rPr>
        <w:t>на воздухе в течение 30 мин</w:t>
      </w:r>
    </w:p>
    <w:p w:rsidR="008E6512" w:rsidRDefault="008E6512" w:rsidP="008E6512">
      <w:pPr>
        <w:pStyle w:val="a4"/>
        <w:spacing w:line="360" w:lineRule="auto"/>
        <w:jc w:val="both"/>
      </w:pPr>
    </w:p>
    <w:p w:rsidR="008E6512" w:rsidRDefault="008E6512" w:rsidP="008E6512">
      <w:pPr>
        <w:pStyle w:val="a4"/>
        <w:spacing w:line="360" w:lineRule="auto"/>
        <w:jc w:val="both"/>
      </w:pPr>
      <w:r>
        <w:t xml:space="preserve">Повторная термообработка незащищенных волокон при 1600 </w:t>
      </w:r>
      <w:r w:rsidRPr="00806C06">
        <w:rPr>
          <w:lang w:eastAsia="ru-RU"/>
        </w:rPr>
        <w:t>°С</w:t>
      </w:r>
      <w:r>
        <w:rPr>
          <w:lang w:eastAsia="ru-RU"/>
        </w:rPr>
        <w:t xml:space="preserve"> в окислительной атмосфере в течение 1 часа </w:t>
      </w:r>
      <w:r>
        <w:t xml:space="preserve">привела к увеличению образовавшегося слоя </w:t>
      </w:r>
      <w:r>
        <w:rPr>
          <w:lang w:val="en-US"/>
        </w:rPr>
        <w:t>SiO</w:t>
      </w:r>
      <w:r w:rsidRPr="0038700B">
        <w:rPr>
          <w:vertAlign w:val="subscript"/>
        </w:rPr>
        <w:t>2</w:t>
      </w:r>
      <w:r>
        <w:rPr>
          <w:vertAlign w:val="subscript"/>
        </w:rPr>
        <w:t xml:space="preserve"> </w:t>
      </w:r>
      <w:r>
        <w:t xml:space="preserve">и деструкции волокон </w:t>
      </w:r>
      <w:r w:rsidRPr="005F320F">
        <w:rPr>
          <w:lang w:val="en-US"/>
        </w:rPr>
        <w:t>SiC</w:t>
      </w:r>
      <w:r>
        <w:t xml:space="preserve"> (рис. </w:t>
      </w:r>
      <w:r w:rsidR="00ED2CCC">
        <w:t>3</w:t>
      </w:r>
      <w:r>
        <w:t xml:space="preserve">). </w:t>
      </w:r>
    </w:p>
    <w:p w:rsidR="008E6512" w:rsidRDefault="008E6512" w:rsidP="008E6512">
      <w:pPr>
        <w:pStyle w:val="a4"/>
        <w:spacing w:line="360" w:lineRule="auto"/>
        <w:jc w:val="both"/>
      </w:pPr>
    </w:p>
    <w:p w:rsidR="008E6512" w:rsidRDefault="008E6512" w:rsidP="008E6512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>
            <wp:extent cx="1397320" cy="1346200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8148" r="3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42" cy="1345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97733" cy="1345965"/>
            <wp:effectExtent l="1905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7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751" cy="1344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28750" cy="1343705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4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1750" cy="1326625"/>
            <wp:effectExtent l="1905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32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512" w:rsidRDefault="008E6512" w:rsidP="008E6512">
      <w:pPr>
        <w:spacing w:line="240" w:lineRule="auto"/>
        <w:rPr>
          <w:noProof/>
        </w:rPr>
      </w:pPr>
      <w:r>
        <w:rPr>
          <w:noProof/>
        </w:rPr>
        <w:drawing>
          <wp:inline distT="0" distB="0" distL="0" distR="0">
            <wp:extent cx="1783618" cy="1384300"/>
            <wp:effectExtent l="19050" t="0" r="7082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407" cy="1386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20141" cy="1652991"/>
            <wp:effectExtent l="1905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141" cy="1652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82750" cy="750522"/>
            <wp:effectExtent l="1905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379" cy="75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512" w:rsidRDefault="008E6512" w:rsidP="008E6512">
      <w:pPr>
        <w:pStyle w:val="a4"/>
        <w:spacing w:line="360" w:lineRule="auto"/>
        <w:ind w:firstLine="0"/>
        <w:jc w:val="center"/>
        <w:rPr>
          <w:lang w:eastAsia="ru-RU"/>
        </w:rPr>
      </w:pPr>
      <w:r>
        <w:rPr>
          <w:noProof/>
          <w:lang w:eastAsia="ru-RU"/>
        </w:rPr>
        <w:t xml:space="preserve">Рис. </w:t>
      </w:r>
      <w:r w:rsidR="00ED2CCC">
        <w:rPr>
          <w:noProof/>
          <w:lang w:eastAsia="ru-RU"/>
        </w:rPr>
        <w:t>3</w:t>
      </w:r>
      <w:r>
        <w:rPr>
          <w:noProof/>
          <w:lang w:eastAsia="ru-RU"/>
        </w:rPr>
        <w:t xml:space="preserve"> </w:t>
      </w:r>
      <w:r>
        <w:t>–</w:t>
      </w:r>
      <w:r>
        <w:rPr>
          <w:noProof/>
          <w:lang w:eastAsia="ru-RU"/>
        </w:rPr>
        <w:t xml:space="preserve"> Фотографии СЭМ и рентгеновский элементный микроанализ волокон </w:t>
      </w:r>
      <w:r w:rsidRPr="005F320F">
        <w:rPr>
          <w:lang w:val="en-US"/>
        </w:rPr>
        <w:t>SiC</w:t>
      </w:r>
      <w:r>
        <w:t xml:space="preserve"> после термообработки при 1600 </w:t>
      </w:r>
      <w:r w:rsidRPr="00806C06">
        <w:rPr>
          <w:lang w:eastAsia="ru-RU"/>
        </w:rPr>
        <w:t>°С</w:t>
      </w:r>
      <w:r>
        <w:rPr>
          <w:lang w:eastAsia="ru-RU"/>
        </w:rPr>
        <w:t xml:space="preserve"> в течение 1 часа</w:t>
      </w:r>
    </w:p>
    <w:p w:rsidR="008E6512" w:rsidRDefault="008E6512" w:rsidP="008E6512">
      <w:pPr>
        <w:pStyle w:val="a4"/>
        <w:spacing w:line="360" w:lineRule="auto"/>
        <w:ind w:firstLine="0"/>
        <w:jc w:val="center"/>
        <w:rPr>
          <w:lang w:eastAsia="ru-RU"/>
        </w:rPr>
      </w:pPr>
    </w:p>
    <w:p w:rsidR="008E6512" w:rsidRDefault="00171906" w:rsidP="008E6512">
      <w:pPr>
        <w:pStyle w:val="a4"/>
        <w:spacing w:line="360" w:lineRule="auto"/>
        <w:jc w:val="both"/>
      </w:pPr>
      <w:r>
        <w:rPr>
          <w:lang w:eastAsia="ru-RU"/>
        </w:rPr>
        <w:t>В то же время</w:t>
      </w:r>
      <w:r w:rsidR="008E6512">
        <w:rPr>
          <w:lang w:eastAsia="ru-RU"/>
        </w:rPr>
        <w:t xml:space="preserve">, повторная высокотемпературная обработка волокон </w:t>
      </w:r>
      <w:r w:rsidR="008E6512" w:rsidRPr="005F320F">
        <w:rPr>
          <w:lang w:val="en-US"/>
        </w:rPr>
        <w:t>SiC</w:t>
      </w:r>
      <w:r w:rsidR="008E6512">
        <w:rPr>
          <w:lang w:eastAsia="ru-RU"/>
        </w:rPr>
        <w:t xml:space="preserve"> с защитными оксидными покрытиями</w:t>
      </w:r>
      <w:r w:rsidR="008E6512" w:rsidRPr="007556DF">
        <w:t xml:space="preserve"> </w:t>
      </w:r>
      <w:r w:rsidR="008E6512">
        <w:t xml:space="preserve"> при 1600 ºС в окислительной среде по</w:t>
      </w:r>
      <w:r>
        <w:t>каза</w:t>
      </w:r>
      <w:r w:rsidR="008E6512">
        <w:t xml:space="preserve">ла эффективность использования защитных покрытий (рис. </w:t>
      </w:r>
      <w:r w:rsidR="00ED2CCC">
        <w:t>4</w:t>
      </w:r>
      <w:r w:rsidR="008E6512">
        <w:t xml:space="preserve">). </w:t>
      </w:r>
    </w:p>
    <w:p w:rsidR="008E6512" w:rsidRDefault="008E6512" w:rsidP="008E6512">
      <w:pPr>
        <w:pStyle w:val="a4"/>
        <w:ind w:firstLine="0"/>
        <w:jc w:val="center"/>
        <w:rPr>
          <w:noProof/>
          <w:lang w:eastAsia="ru-RU"/>
        </w:rPr>
      </w:pPr>
    </w:p>
    <w:p w:rsidR="008E6512" w:rsidRDefault="008E6512" w:rsidP="008E6512">
      <w:pPr>
        <w:pStyle w:val="a4"/>
        <w:ind w:firstLine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95050" cy="1358900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346" cy="1359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512" w:rsidRDefault="008E6512" w:rsidP="00ED2CCC">
      <w:pPr>
        <w:pStyle w:val="a4"/>
        <w:spacing w:line="360" w:lineRule="auto"/>
        <w:ind w:firstLine="0"/>
        <w:jc w:val="center"/>
        <w:rPr>
          <w:lang w:eastAsia="ru-RU"/>
        </w:rPr>
      </w:pPr>
      <w:r>
        <w:rPr>
          <w:noProof/>
          <w:lang w:eastAsia="ru-RU"/>
        </w:rPr>
        <w:t xml:space="preserve">Рис. </w:t>
      </w:r>
      <w:r w:rsidR="00ED2CCC">
        <w:rPr>
          <w:noProof/>
          <w:lang w:eastAsia="ru-RU"/>
        </w:rPr>
        <w:t>4</w:t>
      </w:r>
      <w:r>
        <w:rPr>
          <w:noProof/>
          <w:lang w:eastAsia="ru-RU"/>
        </w:rPr>
        <w:t xml:space="preserve">. Фотографии СЭМ и рентгеновский элементный микроанализ волокон </w:t>
      </w:r>
      <w:r w:rsidRPr="005F320F">
        <w:rPr>
          <w:lang w:val="en-US"/>
        </w:rPr>
        <w:t>SiC</w:t>
      </w:r>
      <w:r w:rsidR="00ED2CCC">
        <w:t xml:space="preserve"> </w:t>
      </w:r>
      <w:r>
        <w:t xml:space="preserve">с защитными покрытиями после термообработки при 1600 </w:t>
      </w:r>
      <w:r w:rsidRPr="00806C06">
        <w:rPr>
          <w:lang w:eastAsia="ru-RU"/>
        </w:rPr>
        <w:t>°С</w:t>
      </w:r>
      <w:r>
        <w:rPr>
          <w:lang w:eastAsia="ru-RU"/>
        </w:rPr>
        <w:t xml:space="preserve"> в течение 1 часа</w:t>
      </w:r>
      <w:r w:rsidRPr="00DF5826">
        <w:rPr>
          <w:lang w:eastAsia="ru-RU"/>
        </w:rPr>
        <w:t xml:space="preserve"> </w:t>
      </w:r>
      <w:r>
        <w:rPr>
          <w:lang w:eastAsia="ru-RU"/>
        </w:rPr>
        <w:t>в воздушной среде</w:t>
      </w:r>
    </w:p>
    <w:p w:rsidR="008E6512" w:rsidRDefault="008E6512" w:rsidP="008E6512">
      <w:pPr>
        <w:pStyle w:val="a4"/>
        <w:ind w:firstLine="0"/>
        <w:jc w:val="center"/>
        <w:rPr>
          <w:lang w:eastAsia="ru-RU"/>
        </w:rPr>
      </w:pPr>
    </w:p>
    <w:p w:rsidR="008E6512" w:rsidRDefault="008E6512" w:rsidP="008E6512">
      <w:pPr>
        <w:pStyle w:val="a4"/>
        <w:spacing w:line="360" w:lineRule="auto"/>
        <w:jc w:val="both"/>
      </w:pPr>
      <w:r>
        <w:rPr>
          <w:rFonts w:eastAsia="Times-Roman"/>
          <w:lang w:eastAsia="ru-RU"/>
        </w:rPr>
        <w:t>На снимках СЭМ</w:t>
      </w:r>
      <w:r w:rsidR="00F07446">
        <w:rPr>
          <w:rFonts w:eastAsia="Times-Roman"/>
          <w:lang w:eastAsia="ru-RU"/>
        </w:rPr>
        <w:t xml:space="preserve"> </w:t>
      </w:r>
      <w:r w:rsidR="00F07446">
        <w:t>(рис. 4)</w:t>
      </w:r>
      <w:r>
        <w:rPr>
          <w:rFonts w:eastAsia="Times-Roman"/>
          <w:lang w:eastAsia="ru-RU"/>
        </w:rPr>
        <w:t xml:space="preserve"> видно, что покрытия после высокотемпературного окисления не изменились, также плотно прилегают к поверхности волокон </w:t>
      </w:r>
      <w:r w:rsidRPr="005F320F">
        <w:rPr>
          <w:lang w:val="en-US"/>
        </w:rPr>
        <w:t>SiC</w:t>
      </w:r>
      <w:r>
        <w:t>, имеют плотную структуру без трещин и пор.</w:t>
      </w:r>
    </w:p>
    <w:p w:rsidR="00F07446" w:rsidRDefault="008E6512" w:rsidP="007049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 w:cs="Times New Roman"/>
          <w:sz w:val="28"/>
          <w:szCs w:val="28"/>
        </w:rPr>
      </w:pPr>
      <w:r w:rsidRPr="008E6512">
        <w:rPr>
          <w:rFonts w:ascii="Times New Roman" w:eastAsia="Times-Roman" w:hAnsi="Times New Roman" w:cs="Times New Roman"/>
          <w:sz w:val="28"/>
          <w:szCs w:val="28"/>
        </w:rPr>
        <w:t xml:space="preserve">Физико-механические исследования также подтверждают преимущества защитных покрытий на волокнах карбида кремния при высокотемпературном пиролизе в воздушной атмосфере (табл. </w:t>
      </w:r>
      <w:r w:rsidR="00ED2CCC">
        <w:rPr>
          <w:rFonts w:ascii="Times New Roman" w:eastAsia="Times-Roman" w:hAnsi="Times New Roman" w:cs="Times New Roman"/>
          <w:sz w:val="28"/>
          <w:szCs w:val="28"/>
        </w:rPr>
        <w:t>1</w:t>
      </w:r>
      <w:r w:rsidRPr="008E6512">
        <w:rPr>
          <w:rFonts w:ascii="Times New Roman" w:eastAsia="Times-Roman" w:hAnsi="Times New Roman" w:cs="Times New Roman"/>
          <w:sz w:val="28"/>
          <w:szCs w:val="28"/>
        </w:rPr>
        <w:t xml:space="preserve">). </w:t>
      </w:r>
    </w:p>
    <w:p w:rsidR="00F07446" w:rsidRDefault="00F07446" w:rsidP="00ED2CCC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-Roman" w:hAnsi="Times New Roman" w:cs="Times New Roman"/>
          <w:sz w:val="28"/>
          <w:szCs w:val="28"/>
        </w:rPr>
      </w:pPr>
    </w:p>
    <w:p w:rsidR="00171906" w:rsidRDefault="00171906" w:rsidP="00ED2CCC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-Roman" w:hAnsi="Times New Roman" w:cs="Times New Roman"/>
          <w:sz w:val="28"/>
          <w:szCs w:val="28"/>
        </w:rPr>
      </w:pPr>
    </w:p>
    <w:p w:rsidR="00ED2CCC" w:rsidRPr="00ED2CCC" w:rsidRDefault="00ED2CCC" w:rsidP="00ED2CCC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-Roman" w:hAnsi="Times New Roman" w:cs="Times New Roman"/>
          <w:sz w:val="28"/>
          <w:szCs w:val="28"/>
        </w:rPr>
      </w:pPr>
      <w:r>
        <w:rPr>
          <w:rFonts w:ascii="Times New Roman" w:eastAsia="Times-Roman" w:hAnsi="Times New Roman" w:cs="Times New Roman"/>
          <w:sz w:val="28"/>
          <w:szCs w:val="28"/>
        </w:rPr>
        <w:t>Таблица 1</w:t>
      </w:r>
    </w:p>
    <w:p w:rsidR="00ED2CCC" w:rsidRPr="00ED2CCC" w:rsidRDefault="00ED2CCC" w:rsidP="00ED2CC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-Roman" w:hAnsi="Times New Roman" w:cs="Times New Roman"/>
          <w:sz w:val="28"/>
          <w:szCs w:val="28"/>
        </w:rPr>
      </w:pPr>
      <w:r w:rsidRPr="00ED2CCC">
        <w:rPr>
          <w:rFonts w:ascii="Times New Roman" w:eastAsia="Times-Roman" w:hAnsi="Times New Roman" w:cs="Times New Roman"/>
          <w:sz w:val="28"/>
          <w:szCs w:val="28"/>
        </w:rPr>
        <w:t>Сравнение прочности при растяжении и модуля упругости волокон SiC с покрытиями и без</w:t>
      </w:r>
      <w:r w:rsidR="00F07446">
        <w:rPr>
          <w:rFonts w:ascii="Times New Roman" w:eastAsia="Times-Roman" w:hAnsi="Times New Roman" w:cs="Times New Roman"/>
          <w:sz w:val="28"/>
          <w:szCs w:val="28"/>
        </w:rPr>
        <w:t xml:space="preserve"> покрытий</w:t>
      </w:r>
      <w:r w:rsidRPr="00ED2CCC">
        <w:rPr>
          <w:rFonts w:ascii="Times New Roman" w:eastAsia="Times-Roman" w:hAnsi="Times New Roman" w:cs="Times New Roman"/>
          <w:sz w:val="28"/>
          <w:szCs w:val="28"/>
        </w:rPr>
        <w:t xml:space="preserve"> после высокотемпературной обработки в окислительной атмосфере</w:t>
      </w:r>
    </w:p>
    <w:tbl>
      <w:tblPr>
        <w:tblW w:w="9086" w:type="dxa"/>
        <w:tblInd w:w="94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857"/>
        <w:gridCol w:w="1134"/>
        <w:gridCol w:w="1418"/>
        <w:gridCol w:w="1701"/>
        <w:gridCol w:w="1559"/>
        <w:gridCol w:w="1417"/>
      </w:tblGrid>
      <w:tr w:rsidR="00ED2CCC" w:rsidRPr="00ED2CCC" w:rsidTr="00ED2CCC">
        <w:trPr>
          <w:trHeight w:val="699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-Roman" w:hAnsi="Times New Roman" w:cs="Times New Roman"/>
                <w:sz w:val="24"/>
                <w:szCs w:val="24"/>
              </w:rPr>
              <w:t>Физико-механические свойства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Исходные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С покрытиями после 1500 °С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Исходные</w:t>
            </w:r>
          </w:p>
          <w:p w:rsid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 xml:space="preserve"> после </w:t>
            </w:r>
          </w:p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 xml:space="preserve">1500 °С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С покрытиями после 1600 °С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 xml:space="preserve">Исходные </w:t>
            </w:r>
          </w:p>
          <w:p w:rsid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 xml:space="preserve">после </w:t>
            </w:r>
          </w:p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1600</w:t>
            </w:r>
            <w:r>
              <w:rPr>
                <w:rFonts w:ascii="Times New Roman" w:eastAsia="Times-Roman" w:hAnsi="Times New Roman" w:cs="Times New Roman"/>
                <w:sz w:val="24"/>
                <w:szCs w:val="24"/>
              </w:rPr>
              <w:t xml:space="preserve"> </w:t>
            </w: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 xml:space="preserve">°С </w:t>
            </w:r>
          </w:p>
        </w:tc>
      </w:tr>
      <w:tr w:rsidR="00ED2CCC" w:rsidRPr="00ED2CCC" w:rsidTr="00ED2CCC">
        <w:trPr>
          <w:trHeight w:val="315"/>
        </w:trPr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Прочность при растяжении, МПа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3166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1961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1364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1619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1095</w:t>
            </w:r>
          </w:p>
        </w:tc>
      </w:tr>
      <w:tr w:rsidR="00ED2CCC" w:rsidRPr="00ED2CCC" w:rsidTr="00ED2CCC">
        <w:trPr>
          <w:trHeight w:val="315"/>
        </w:trPr>
        <w:tc>
          <w:tcPr>
            <w:tcW w:w="18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 xml:space="preserve">Модуль </w:t>
            </w:r>
          </w:p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упругости, ГПа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ED2CCC" w:rsidRPr="00ED2CCC" w:rsidRDefault="00ED2CCC" w:rsidP="00ED2CCC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191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ED2CCC" w:rsidRPr="00ED2CCC" w:rsidRDefault="00ED2CCC" w:rsidP="00B06D30">
            <w:pPr>
              <w:spacing w:after="0" w:line="240" w:lineRule="auto"/>
              <w:jc w:val="center"/>
              <w:rPr>
                <w:rFonts w:ascii="Times New Roman" w:eastAsia="Times-Roman" w:hAnsi="Times New Roman" w:cs="Times New Roman"/>
                <w:sz w:val="24"/>
                <w:szCs w:val="24"/>
              </w:rPr>
            </w:pPr>
            <w:r w:rsidRPr="00ED2CCC">
              <w:rPr>
                <w:rFonts w:ascii="Times New Roman" w:eastAsia="Times-Roman" w:hAnsi="Times New Roman" w:cs="Times New Roman"/>
                <w:sz w:val="24"/>
                <w:szCs w:val="24"/>
              </w:rPr>
              <w:t>14</w:t>
            </w:r>
          </w:p>
        </w:tc>
      </w:tr>
    </w:tbl>
    <w:p w:rsidR="00ED2CCC" w:rsidRDefault="00ED2CCC" w:rsidP="008E65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 w:cs="Times New Roman"/>
          <w:sz w:val="28"/>
          <w:szCs w:val="28"/>
        </w:rPr>
      </w:pP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sz w:val="28"/>
          <w:szCs w:val="28"/>
        </w:rPr>
        <w:t xml:space="preserve">Для оценки качества полученных экспериментальных </w:t>
      </w:r>
      <w:r w:rsidRPr="00F07446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F07446">
        <w:rPr>
          <w:rFonts w:ascii="Times New Roman" w:hAnsi="Times New Roman" w:cs="Times New Roman"/>
          <w:sz w:val="28"/>
          <w:szCs w:val="28"/>
        </w:rPr>
        <w:t>/</w:t>
      </w:r>
      <w:r w:rsidRPr="00F07446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F07446">
        <w:rPr>
          <w:rFonts w:ascii="Times New Roman" w:hAnsi="Times New Roman" w:cs="Times New Roman"/>
          <w:sz w:val="28"/>
          <w:szCs w:val="28"/>
        </w:rPr>
        <w:t xml:space="preserve"> миникомпозитов, их испытали на прочность при растяжении и исследовали методом СЭМ. Анализ морфологии поверхности излома однонаправленного ККМ-</w:t>
      </w:r>
      <w:r w:rsidR="001B0DC4">
        <w:rPr>
          <w:rFonts w:ascii="Times New Roman" w:hAnsi="Times New Roman" w:cs="Times New Roman"/>
          <w:sz w:val="28"/>
          <w:szCs w:val="28"/>
        </w:rPr>
        <w:t>1, армированного волокнами SiC без защитных покрытий</w:t>
      </w:r>
      <w:r w:rsidRPr="00F07446">
        <w:rPr>
          <w:rFonts w:ascii="Times New Roman" w:hAnsi="Times New Roman" w:cs="Times New Roman"/>
          <w:sz w:val="28"/>
          <w:szCs w:val="28"/>
        </w:rPr>
        <w:t xml:space="preserve">, после механических испытаний показал, что поверхность разрушения гладкая и перпендикулярна направлению армирования (рис. </w:t>
      </w:r>
      <w:r w:rsidR="00391ED3">
        <w:rPr>
          <w:rFonts w:ascii="Times New Roman" w:hAnsi="Times New Roman" w:cs="Times New Roman"/>
          <w:sz w:val="28"/>
          <w:szCs w:val="28"/>
        </w:rPr>
        <w:t>5</w:t>
      </w:r>
      <w:r w:rsidRPr="00F07446">
        <w:rPr>
          <w:rFonts w:ascii="Times New Roman" w:hAnsi="Times New Roman" w:cs="Times New Roman"/>
          <w:sz w:val="28"/>
          <w:szCs w:val="28"/>
        </w:rPr>
        <w:t xml:space="preserve">). На рис. </w:t>
      </w:r>
      <w:r w:rsidR="00391ED3">
        <w:rPr>
          <w:rFonts w:ascii="Times New Roman" w:hAnsi="Times New Roman" w:cs="Times New Roman"/>
          <w:sz w:val="28"/>
          <w:szCs w:val="28"/>
        </w:rPr>
        <w:t>5</w:t>
      </w:r>
      <w:r w:rsidRPr="00F07446">
        <w:rPr>
          <w:rFonts w:ascii="Times New Roman" w:hAnsi="Times New Roman" w:cs="Times New Roman"/>
          <w:sz w:val="28"/>
          <w:szCs w:val="28"/>
        </w:rPr>
        <w:t>г четкой границы между волокном и матрицей не прослеживается. Это свидетельствует о высокой адгезии между волокном и матрицей. Поэтому можно заключить, что композит, армированный исходными волокнами SiC,  имеет хрупкий характер разрушения. Такой материал не показывает характерных свойств керамокомпозита и ведет себя как монолитная керамика</w:t>
      </w:r>
      <w:r w:rsidR="001B0DC4">
        <w:rPr>
          <w:rFonts w:ascii="Times New Roman" w:hAnsi="Times New Roman" w:cs="Times New Roman"/>
          <w:sz w:val="28"/>
          <w:szCs w:val="28"/>
        </w:rPr>
        <w:t xml:space="preserve"> </w:t>
      </w:r>
      <w:r w:rsidR="001B0DC4" w:rsidRPr="001B0DC4">
        <w:rPr>
          <w:rFonts w:ascii="Times New Roman" w:hAnsi="Times New Roman" w:cs="Times New Roman"/>
          <w:iCs/>
          <w:sz w:val="28"/>
          <w:szCs w:val="28"/>
        </w:rPr>
        <w:t>[1]</w:t>
      </w:r>
      <w:r w:rsidRPr="001B0DC4">
        <w:rPr>
          <w:rFonts w:ascii="Times New Roman" w:hAnsi="Times New Roman" w:cs="Times New Roman"/>
          <w:sz w:val="28"/>
          <w:szCs w:val="28"/>
        </w:rPr>
        <w:t>.</w:t>
      </w: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7446" w:rsidRPr="00F07446" w:rsidRDefault="00F07446" w:rsidP="00F07446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41033" cy="1085224"/>
            <wp:effectExtent l="19050" t="0" r="6767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724" cy="1087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07063" cy="1083418"/>
            <wp:effectExtent l="19050" t="0" r="2637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279" cy="1083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91324" cy="1083719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046" cy="1083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58900" cy="1075020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82" cy="1076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446" w:rsidRPr="00F07446" w:rsidRDefault="00F07446" w:rsidP="00F074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noProof/>
          <w:sz w:val="28"/>
          <w:szCs w:val="28"/>
        </w:rPr>
        <w:t>Рис.</w:t>
      </w:r>
      <w:r w:rsidR="001E5BF5">
        <w:rPr>
          <w:rFonts w:ascii="Times New Roman" w:hAnsi="Times New Roman" w:cs="Times New Roman"/>
          <w:noProof/>
          <w:sz w:val="28"/>
          <w:szCs w:val="28"/>
        </w:rPr>
        <w:t xml:space="preserve"> 5</w:t>
      </w:r>
      <w:r w:rsidRPr="00F07446">
        <w:rPr>
          <w:rFonts w:ascii="Times New Roman" w:hAnsi="Times New Roman" w:cs="Times New Roman"/>
          <w:noProof/>
          <w:sz w:val="28"/>
          <w:szCs w:val="28"/>
        </w:rPr>
        <w:t xml:space="preserve">. Фотографии СЭМ </w:t>
      </w:r>
      <w:r w:rsidRPr="00F07446">
        <w:rPr>
          <w:rFonts w:ascii="Times New Roman" w:hAnsi="Times New Roman" w:cs="Times New Roman"/>
          <w:sz w:val="28"/>
          <w:szCs w:val="28"/>
        </w:rPr>
        <w:t>ККМ–1, армированного исходными</w:t>
      </w:r>
    </w:p>
    <w:p w:rsidR="00F07446" w:rsidRPr="00F07446" w:rsidRDefault="00F07446" w:rsidP="00F074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sz w:val="28"/>
          <w:szCs w:val="28"/>
        </w:rPr>
        <w:t>волокнами SiC</w:t>
      </w: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sz w:val="28"/>
          <w:szCs w:val="28"/>
        </w:rPr>
        <w:t xml:space="preserve">Для ККМ-2, армированного волокнами SiC со стеклокерамическими покрытиями, рельеф поверхности излома неровный (рис. </w:t>
      </w:r>
      <w:r w:rsidR="001E5BF5">
        <w:rPr>
          <w:rFonts w:ascii="Times New Roman" w:hAnsi="Times New Roman" w:cs="Times New Roman"/>
          <w:sz w:val="28"/>
          <w:szCs w:val="28"/>
        </w:rPr>
        <w:t>6</w:t>
      </w:r>
      <w:r w:rsidRPr="00F07446">
        <w:rPr>
          <w:rFonts w:ascii="Times New Roman" w:hAnsi="Times New Roman" w:cs="Times New Roman"/>
          <w:sz w:val="28"/>
          <w:szCs w:val="28"/>
        </w:rPr>
        <w:t xml:space="preserve">а, б), что, по-видимому, является следствием множественного растрескивания матрицы, отслоения и вытягивания волокон из матрицы. Такое явление свидетельствует о вязком разрушении композита. Однако, на гладком срезе ККМ-2, перпендикулярном направлению армирования (рис. </w:t>
      </w:r>
      <w:r w:rsidR="001E5BF5">
        <w:rPr>
          <w:rFonts w:ascii="Times New Roman" w:hAnsi="Times New Roman" w:cs="Times New Roman"/>
          <w:sz w:val="28"/>
          <w:szCs w:val="28"/>
        </w:rPr>
        <w:t>6</w:t>
      </w:r>
      <w:r w:rsidRPr="00F07446">
        <w:rPr>
          <w:rFonts w:ascii="Times New Roman" w:hAnsi="Times New Roman" w:cs="Times New Roman"/>
          <w:sz w:val="28"/>
          <w:szCs w:val="28"/>
        </w:rPr>
        <w:t>в, г), видно, что волокна SiC имеют хорошую адгезию с матрицей SiC, отслоения на границе «матрица – волокно» не наблюдаются</w:t>
      </w:r>
      <w:r w:rsidR="001B0DC4">
        <w:rPr>
          <w:rFonts w:ascii="Times New Roman" w:hAnsi="Times New Roman" w:cs="Times New Roman"/>
          <w:sz w:val="28"/>
          <w:szCs w:val="28"/>
        </w:rPr>
        <w:t xml:space="preserve"> </w:t>
      </w:r>
      <w:r w:rsidR="001B0DC4" w:rsidRPr="001B0DC4">
        <w:rPr>
          <w:rFonts w:ascii="Times New Roman" w:hAnsi="Times New Roman" w:cs="Times New Roman"/>
          <w:iCs/>
          <w:sz w:val="28"/>
          <w:szCs w:val="28"/>
        </w:rPr>
        <w:t>[1]</w:t>
      </w:r>
      <w:r w:rsidRPr="001B0DC4">
        <w:rPr>
          <w:rFonts w:ascii="Times New Roman" w:hAnsi="Times New Roman" w:cs="Times New Roman"/>
          <w:sz w:val="28"/>
          <w:szCs w:val="28"/>
        </w:rPr>
        <w:t>.</w:t>
      </w: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7446" w:rsidRPr="00F07446" w:rsidRDefault="00F07446" w:rsidP="00391ED3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99210" cy="111125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0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10" cy="111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28750" cy="1103586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677" cy="1106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42297" cy="1103799"/>
            <wp:effectExtent l="19050" t="0" r="5503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874" cy="1104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74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27630" cy="1098550"/>
            <wp:effectExtent l="19050" t="0" r="112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720" cy="1100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446" w:rsidRPr="00F07446" w:rsidRDefault="00F07446" w:rsidP="00F074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noProof/>
          <w:sz w:val="28"/>
          <w:szCs w:val="28"/>
        </w:rPr>
        <w:t xml:space="preserve">Рис. </w:t>
      </w:r>
      <w:r w:rsidR="001E5BF5">
        <w:rPr>
          <w:rFonts w:ascii="Times New Roman" w:hAnsi="Times New Roman" w:cs="Times New Roman"/>
          <w:noProof/>
          <w:sz w:val="28"/>
          <w:szCs w:val="28"/>
        </w:rPr>
        <w:t>6</w:t>
      </w:r>
      <w:r w:rsidRPr="00F07446">
        <w:rPr>
          <w:rFonts w:ascii="Times New Roman" w:hAnsi="Times New Roman" w:cs="Times New Roman"/>
          <w:noProof/>
          <w:sz w:val="28"/>
          <w:szCs w:val="28"/>
        </w:rPr>
        <w:t xml:space="preserve">. Фотографии СЭМ </w:t>
      </w:r>
      <w:r w:rsidRPr="00F07446">
        <w:rPr>
          <w:rFonts w:ascii="Times New Roman" w:hAnsi="Times New Roman" w:cs="Times New Roman"/>
          <w:sz w:val="28"/>
          <w:szCs w:val="28"/>
        </w:rPr>
        <w:t xml:space="preserve">ККМ–2, армированного волокнами SiC </w:t>
      </w:r>
    </w:p>
    <w:p w:rsidR="00F07446" w:rsidRPr="00F07446" w:rsidRDefault="00F07446" w:rsidP="00F074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sz w:val="28"/>
          <w:szCs w:val="28"/>
        </w:rPr>
        <w:t>с защитными покрытиями состава xY</w:t>
      </w:r>
      <w:r w:rsidRPr="00F0744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07446">
        <w:rPr>
          <w:rFonts w:ascii="Times New Roman" w:hAnsi="Times New Roman" w:cs="Times New Roman"/>
          <w:sz w:val="28"/>
          <w:szCs w:val="28"/>
        </w:rPr>
        <w:t>O</w:t>
      </w:r>
      <w:r w:rsidRPr="00F0744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07446">
        <w:rPr>
          <w:rFonts w:ascii="Times New Roman" w:hAnsi="Times New Roman" w:cs="Times New Roman"/>
          <w:sz w:val="28"/>
          <w:szCs w:val="28"/>
        </w:rPr>
        <w:t>–yAl</w:t>
      </w:r>
      <w:r w:rsidRPr="00F0744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07446">
        <w:rPr>
          <w:rFonts w:ascii="Times New Roman" w:hAnsi="Times New Roman" w:cs="Times New Roman"/>
          <w:sz w:val="28"/>
          <w:szCs w:val="28"/>
        </w:rPr>
        <w:t>O</w:t>
      </w:r>
      <w:r w:rsidRPr="00F0744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07446">
        <w:rPr>
          <w:rFonts w:ascii="Times New Roman" w:hAnsi="Times New Roman" w:cs="Times New Roman"/>
          <w:sz w:val="28"/>
          <w:szCs w:val="28"/>
        </w:rPr>
        <w:t>–zSiO</w:t>
      </w:r>
      <w:r w:rsidRPr="00F07446">
        <w:rPr>
          <w:rFonts w:ascii="Times New Roman" w:hAnsi="Times New Roman" w:cs="Times New Roman"/>
          <w:sz w:val="28"/>
          <w:szCs w:val="28"/>
          <w:vertAlign w:val="subscript"/>
        </w:rPr>
        <w:t>2</w:t>
      </w: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sz w:val="28"/>
          <w:szCs w:val="28"/>
        </w:rPr>
        <w:t xml:space="preserve">Необходимо отметить, что модификация границы раздела «волокно – матрица» в керамокомпозите посредством нанесения защитного покрытия на основе органоиттрийоксаналюмоксансилоксана на волокна SiC позволила повысить уровень прочностных характеристик композита в 10-15 раз (табл. </w:t>
      </w:r>
      <w:r w:rsidR="001E5BF5">
        <w:rPr>
          <w:rFonts w:ascii="Times New Roman" w:hAnsi="Times New Roman" w:cs="Times New Roman"/>
          <w:sz w:val="28"/>
          <w:szCs w:val="28"/>
        </w:rPr>
        <w:t>2</w:t>
      </w:r>
      <w:r w:rsidRPr="00F07446">
        <w:rPr>
          <w:rFonts w:ascii="Times New Roman" w:hAnsi="Times New Roman" w:cs="Times New Roman"/>
          <w:sz w:val="28"/>
          <w:szCs w:val="28"/>
        </w:rPr>
        <w:t>), а также снизить его склонность к хрупкому разрушению.</w:t>
      </w: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7446" w:rsidRPr="00F07446" w:rsidRDefault="00F07446" w:rsidP="00F07446">
      <w:pPr>
        <w:shd w:val="clear" w:color="auto" w:fill="FFFFFF"/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E5BF5">
        <w:rPr>
          <w:rFonts w:ascii="Times New Roman" w:hAnsi="Times New Roman" w:cs="Times New Roman"/>
          <w:sz w:val="28"/>
          <w:szCs w:val="28"/>
        </w:rPr>
        <w:t>2</w:t>
      </w:r>
    </w:p>
    <w:p w:rsidR="00F07446" w:rsidRPr="00F07446" w:rsidRDefault="00F07446" w:rsidP="00391ED3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07446">
        <w:rPr>
          <w:rFonts w:ascii="Times New Roman" w:hAnsi="Times New Roman" w:cs="Times New Roman"/>
          <w:sz w:val="28"/>
          <w:szCs w:val="28"/>
        </w:rPr>
        <w:t>Предел прочности при растяжении миникомпозитов ККМ–1 и ККМ–2</w:t>
      </w:r>
    </w:p>
    <w:tbl>
      <w:tblPr>
        <w:tblW w:w="0" w:type="auto"/>
        <w:jc w:val="center"/>
        <w:tblInd w:w="-3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60"/>
        <w:gridCol w:w="3544"/>
      </w:tblGrid>
      <w:tr w:rsidR="00F07446" w:rsidRPr="00F07446" w:rsidTr="00B06D30">
        <w:trPr>
          <w:jc w:val="center"/>
        </w:trPr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F07446" w:rsidRPr="00F07446" w:rsidRDefault="00F07446" w:rsidP="00391E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Прочность ККМ–1, МПа</w:t>
            </w:r>
          </w:p>
        </w:tc>
        <w:tc>
          <w:tcPr>
            <w:tcW w:w="3544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Прочность ККМ–2, МПа</w:t>
            </w:r>
          </w:p>
        </w:tc>
      </w:tr>
      <w:tr w:rsidR="00F07446" w:rsidRPr="00F07446" w:rsidTr="00391ED3">
        <w:trPr>
          <w:trHeight w:val="347"/>
          <w:jc w:val="center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3,3</w:t>
            </w:r>
          </w:p>
        </w:tc>
        <w:tc>
          <w:tcPr>
            <w:tcW w:w="3544" w:type="dxa"/>
            <w:tcBorders>
              <w:left w:val="single" w:sz="4" w:space="0" w:color="auto"/>
            </w:tcBorders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62,3</w:t>
            </w:r>
          </w:p>
        </w:tc>
      </w:tr>
      <w:tr w:rsidR="00F07446" w:rsidRPr="00F07446" w:rsidTr="00B06D30">
        <w:trPr>
          <w:jc w:val="center"/>
        </w:trPr>
        <w:tc>
          <w:tcPr>
            <w:tcW w:w="3260" w:type="dxa"/>
            <w:tcBorders>
              <w:top w:val="single" w:sz="4" w:space="0" w:color="auto"/>
            </w:tcBorders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7,0</w:t>
            </w:r>
          </w:p>
        </w:tc>
        <w:tc>
          <w:tcPr>
            <w:tcW w:w="3544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22,8</w:t>
            </w:r>
          </w:p>
        </w:tc>
      </w:tr>
      <w:tr w:rsidR="00F07446" w:rsidRPr="00F07446" w:rsidTr="00B06D30">
        <w:trPr>
          <w:jc w:val="center"/>
        </w:trPr>
        <w:tc>
          <w:tcPr>
            <w:tcW w:w="3260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5,0</w:t>
            </w:r>
          </w:p>
        </w:tc>
        <w:tc>
          <w:tcPr>
            <w:tcW w:w="3544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39,8</w:t>
            </w:r>
          </w:p>
        </w:tc>
      </w:tr>
      <w:tr w:rsidR="00F07446" w:rsidRPr="00F07446" w:rsidTr="00B06D30">
        <w:trPr>
          <w:jc w:val="center"/>
        </w:trPr>
        <w:tc>
          <w:tcPr>
            <w:tcW w:w="3260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3,2</w:t>
            </w:r>
          </w:p>
        </w:tc>
        <w:tc>
          <w:tcPr>
            <w:tcW w:w="3544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28,8</w:t>
            </w:r>
          </w:p>
        </w:tc>
      </w:tr>
      <w:tr w:rsidR="00F07446" w:rsidRPr="00F07446" w:rsidTr="00B06D30">
        <w:trPr>
          <w:jc w:val="center"/>
        </w:trPr>
        <w:tc>
          <w:tcPr>
            <w:tcW w:w="3260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1,8</w:t>
            </w:r>
          </w:p>
        </w:tc>
        <w:tc>
          <w:tcPr>
            <w:tcW w:w="3544" w:type="dxa"/>
            <w:vAlign w:val="center"/>
          </w:tcPr>
          <w:p w:rsidR="00F07446" w:rsidRPr="00F07446" w:rsidRDefault="00F07446" w:rsidP="00391ED3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46">
              <w:rPr>
                <w:rFonts w:ascii="Times New Roman" w:hAnsi="Times New Roman" w:cs="Times New Roman"/>
                <w:sz w:val="28"/>
                <w:szCs w:val="28"/>
              </w:rPr>
              <w:t>11,3</w:t>
            </w:r>
          </w:p>
        </w:tc>
      </w:tr>
    </w:tbl>
    <w:p w:rsidR="00F07446" w:rsidRPr="008E6512" w:rsidRDefault="00F07446" w:rsidP="008E65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-Roman" w:hAnsi="Times New Roman" w:cs="Times New Roman"/>
          <w:sz w:val="28"/>
          <w:szCs w:val="28"/>
        </w:rPr>
      </w:pPr>
    </w:p>
    <w:p w:rsidR="001E5BF5" w:rsidRPr="001E5BF5" w:rsidRDefault="001E5BF5" w:rsidP="001E5BF5">
      <w:pPr>
        <w:pStyle w:val="Affilation"/>
        <w:spacing w:before="0" w:after="0" w:line="360" w:lineRule="auto"/>
        <w:ind w:firstLine="900"/>
        <w:jc w:val="both"/>
        <w:rPr>
          <w:b/>
          <w:i w:val="0"/>
          <w:sz w:val="28"/>
          <w:szCs w:val="28"/>
          <w:lang w:val="ru-RU"/>
        </w:rPr>
      </w:pPr>
      <w:r w:rsidRPr="001E5BF5">
        <w:rPr>
          <w:b/>
          <w:i w:val="0"/>
          <w:sz w:val="28"/>
          <w:szCs w:val="28"/>
          <w:lang w:val="ru-RU"/>
        </w:rPr>
        <w:t>ЗАКЛЮЧЕНИЕ</w:t>
      </w:r>
    </w:p>
    <w:p w:rsidR="001E5BF5" w:rsidRPr="001E5BF5" w:rsidRDefault="001E5BF5" w:rsidP="001E5BF5">
      <w:pPr>
        <w:numPr>
          <w:ilvl w:val="0"/>
          <w:numId w:val="2"/>
        </w:numPr>
        <w:shd w:val="clear" w:color="auto" w:fill="FFFFFF"/>
        <w:tabs>
          <w:tab w:val="clear" w:pos="1440"/>
          <w:tab w:val="num" w:pos="72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Разработан способ получения высокотемпературных антиокислительных защитных покрытий на карбидокремниевых волокнах, используемых в качестве армирующего компонента при создании композиционных материалов. </w:t>
      </w:r>
    </w:p>
    <w:p w:rsidR="001E5BF5" w:rsidRPr="001E5BF5" w:rsidRDefault="001E5BF5" w:rsidP="001E5BF5">
      <w:pPr>
        <w:numPr>
          <w:ilvl w:val="0"/>
          <w:numId w:val="2"/>
        </w:numPr>
        <w:shd w:val="clear" w:color="auto" w:fill="FFFFFF"/>
        <w:tabs>
          <w:tab w:val="clear" w:pos="1440"/>
          <w:tab w:val="num" w:pos="709"/>
        </w:tabs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E5BF5">
        <w:rPr>
          <w:rFonts w:ascii="Times New Roman" w:eastAsia="Times New Roman" w:hAnsi="Times New Roman" w:cs="Times New Roman"/>
          <w:sz w:val="28"/>
          <w:szCs w:val="28"/>
        </w:rPr>
        <w:t>Получены высокотемпературные защитные покрытия оксидного состава системы Y</w:t>
      </w:r>
      <w:r w:rsidRPr="001E5BF5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>O</w:t>
      </w:r>
      <w:r w:rsidRPr="001E5BF5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>–Al</w:t>
      </w:r>
      <w:r w:rsidRPr="001E5BF5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>O</w:t>
      </w:r>
      <w:r w:rsidRPr="001E5BF5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>–SiO</w:t>
      </w:r>
      <w:r w:rsidRPr="001E5BF5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 на поверхности карбидокремниевых волокон </w:t>
      </w:r>
      <w:r w:rsidR="00261353">
        <w:rPr>
          <w:rFonts w:ascii="Times New Roman" w:eastAsia="Times New Roman" w:hAnsi="Times New Roman" w:cs="Times New Roman"/>
          <w:sz w:val="28"/>
          <w:szCs w:val="28"/>
        </w:rPr>
        <w:t>на основе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61353" w:rsidRPr="001E5BF5">
        <w:rPr>
          <w:rFonts w:ascii="Times New Roman" w:eastAsia="Times New Roman" w:hAnsi="Times New Roman" w:cs="Times New Roman"/>
          <w:sz w:val="28"/>
          <w:szCs w:val="28"/>
        </w:rPr>
        <w:t>органоиттрийоксаналюмоксансилоксанов</w:t>
      </w:r>
      <w:r w:rsidR="00261353">
        <w:rPr>
          <w:rFonts w:ascii="Times New Roman" w:eastAsia="Times New Roman" w:hAnsi="Times New Roman" w:cs="Times New Roman"/>
          <w:sz w:val="28"/>
          <w:szCs w:val="28"/>
        </w:rPr>
        <w:t>,</w:t>
      </w:r>
      <w:r w:rsidR="00261353" w:rsidRPr="001E5BF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>впервые синтезированных в ГНИИХТЭОС.</w:t>
      </w:r>
    </w:p>
    <w:p w:rsidR="001E5BF5" w:rsidRPr="001E5BF5" w:rsidRDefault="001E5BF5" w:rsidP="001E5BF5">
      <w:pPr>
        <w:numPr>
          <w:ilvl w:val="0"/>
          <w:numId w:val="2"/>
        </w:numPr>
        <w:shd w:val="clear" w:color="auto" w:fill="FFFFFF"/>
        <w:tabs>
          <w:tab w:val="clear" w:pos="1440"/>
          <w:tab w:val="num" w:pos="709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5BF5">
        <w:rPr>
          <w:rFonts w:ascii="Times New Roman" w:hAnsi="Times New Roman" w:cs="Times New Roman"/>
          <w:sz w:val="28"/>
          <w:szCs w:val="28"/>
        </w:rPr>
        <w:t>Доказано</w:t>
      </w:r>
      <w:r w:rsidRPr="001E5BF5">
        <w:rPr>
          <w:rFonts w:ascii="Times New Roman" w:hAnsi="Times New Roman" w:cs="Times New Roman"/>
          <w:bCs/>
          <w:sz w:val="28"/>
          <w:szCs w:val="28"/>
        </w:rPr>
        <w:t xml:space="preserve">, что защитное стеклокерамическое покрытие на </w:t>
      </w:r>
      <w:r w:rsidRPr="001E5BF5">
        <w:rPr>
          <w:rFonts w:ascii="Times New Roman" w:hAnsi="Times New Roman" w:cs="Times New Roman"/>
          <w:sz w:val="28"/>
          <w:szCs w:val="28"/>
        </w:rPr>
        <w:t xml:space="preserve">основе </w:t>
      </w:r>
      <w:r w:rsidRPr="001E5BF5">
        <w:rPr>
          <w:rFonts w:ascii="Times New Roman" w:hAnsi="Times New Roman" w:cs="Times New Roman"/>
          <w:iCs/>
          <w:sz w:val="28"/>
          <w:szCs w:val="28"/>
        </w:rPr>
        <w:t>органоиттрийоксан</w:t>
      </w:r>
      <w:r w:rsidRPr="001E5BF5">
        <w:rPr>
          <w:rFonts w:ascii="Times New Roman" w:hAnsi="Times New Roman" w:cs="Times New Roman"/>
          <w:bCs/>
          <w:sz w:val="28"/>
          <w:szCs w:val="28"/>
        </w:rPr>
        <w:t>алюмоксансилоксанов</w:t>
      </w:r>
      <w:r w:rsidRPr="001E5BF5">
        <w:rPr>
          <w:rFonts w:ascii="Times New Roman" w:hAnsi="Times New Roman" w:cs="Times New Roman"/>
          <w:sz w:val="28"/>
          <w:szCs w:val="28"/>
        </w:rPr>
        <w:t xml:space="preserve"> позволяет повысить термостойкость волокон 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>SiC</w:t>
      </w:r>
      <w:r w:rsidRPr="001E5BF5">
        <w:rPr>
          <w:rFonts w:ascii="Times New Roman" w:hAnsi="Times New Roman" w:cs="Times New Roman"/>
          <w:sz w:val="28"/>
          <w:szCs w:val="28"/>
        </w:rPr>
        <w:t xml:space="preserve"> в окислительной атмосфере при температуре 1600 ºС</w:t>
      </w:r>
      <w:r w:rsidRPr="001E5BF5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1E5BF5" w:rsidRPr="001E5BF5" w:rsidRDefault="001E5BF5" w:rsidP="001E5BF5">
      <w:pPr>
        <w:pStyle w:val="a8"/>
        <w:numPr>
          <w:ilvl w:val="0"/>
          <w:numId w:val="2"/>
        </w:numPr>
        <w:shd w:val="clear" w:color="auto" w:fill="FFFFFF"/>
        <w:tabs>
          <w:tab w:val="clear" w:pos="1440"/>
          <w:tab w:val="num" w:pos="0"/>
          <w:tab w:val="num" w:pos="720"/>
        </w:tabs>
        <w:spacing w:after="0" w:line="360" w:lineRule="auto"/>
        <w:ind w:left="0" w:firstLine="0"/>
        <w:jc w:val="both"/>
        <w:rPr>
          <w:rFonts w:eastAsia="Times New Roman"/>
          <w:lang w:eastAsia="ru-RU"/>
        </w:rPr>
      </w:pPr>
      <w:r w:rsidRPr="001E5BF5">
        <w:t>Показано, что</w:t>
      </w:r>
      <w:r w:rsidRPr="001E5BF5">
        <w:rPr>
          <w:rFonts w:eastAsia="Times New Roman"/>
          <w:lang w:eastAsia="ru-RU"/>
        </w:rPr>
        <w:t xml:space="preserve"> после высокотемпературной обработки волокна </w:t>
      </w:r>
      <w:r w:rsidRPr="001E5BF5">
        <w:rPr>
          <w:rFonts w:eastAsia="Times New Roman"/>
          <w:lang w:val="en-US" w:eastAsia="ru-RU"/>
        </w:rPr>
        <w:t>SiC</w:t>
      </w:r>
      <w:r w:rsidRPr="001E5BF5">
        <w:rPr>
          <w:rFonts w:eastAsia="Times New Roman"/>
          <w:lang w:eastAsia="ru-RU"/>
        </w:rPr>
        <w:t xml:space="preserve"> с защитными </w:t>
      </w:r>
      <w:r w:rsidRPr="001E5BF5">
        <w:rPr>
          <w:bCs/>
        </w:rPr>
        <w:t xml:space="preserve">стеклокерамическими </w:t>
      </w:r>
      <w:r w:rsidRPr="001E5BF5">
        <w:rPr>
          <w:rFonts w:eastAsia="Times New Roman"/>
          <w:lang w:eastAsia="ru-RU"/>
        </w:rPr>
        <w:t>покрытиями состава xY</w:t>
      </w:r>
      <w:r w:rsidRPr="001E5BF5">
        <w:rPr>
          <w:rFonts w:eastAsia="Times New Roman"/>
          <w:vertAlign w:val="subscript"/>
          <w:lang w:eastAsia="ru-RU"/>
        </w:rPr>
        <w:t>2</w:t>
      </w:r>
      <w:r w:rsidRPr="001E5BF5">
        <w:rPr>
          <w:rFonts w:eastAsia="Times New Roman"/>
          <w:lang w:eastAsia="ru-RU"/>
        </w:rPr>
        <w:t>O</w:t>
      </w:r>
      <w:r w:rsidRPr="001E5BF5">
        <w:rPr>
          <w:rFonts w:eastAsia="Times New Roman"/>
          <w:vertAlign w:val="subscript"/>
          <w:lang w:eastAsia="ru-RU"/>
        </w:rPr>
        <w:t>3</w:t>
      </w:r>
      <w:r w:rsidRPr="001E5BF5">
        <w:rPr>
          <w:rFonts w:eastAsia="Times New Roman"/>
          <w:lang w:eastAsia="ru-RU"/>
        </w:rPr>
        <w:t>–yAl</w:t>
      </w:r>
      <w:r w:rsidRPr="001E5BF5">
        <w:rPr>
          <w:rFonts w:eastAsia="Times New Roman"/>
          <w:vertAlign w:val="subscript"/>
          <w:lang w:eastAsia="ru-RU"/>
        </w:rPr>
        <w:t>2</w:t>
      </w:r>
      <w:r w:rsidRPr="001E5BF5">
        <w:rPr>
          <w:rFonts w:eastAsia="Times New Roman"/>
          <w:lang w:eastAsia="ru-RU"/>
        </w:rPr>
        <w:t>O</w:t>
      </w:r>
      <w:r w:rsidRPr="001E5BF5">
        <w:rPr>
          <w:rFonts w:eastAsia="Times New Roman"/>
          <w:vertAlign w:val="subscript"/>
          <w:lang w:eastAsia="ru-RU"/>
        </w:rPr>
        <w:t>3</w:t>
      </w:r>
      <w:r w:rsidRPr="001E5BF5">
        <w:rPr>
          <w:rFonts w:eastAsia="Times New Roman"/>
          <w:lang w:eastAsia="ru-RU"/>
        </w:rPr>
        <w:t>–zSiO</w:t>
      </w:r>
      <w:r w:rsidRPr="001E5BF5">
        <w:rPr>
          <w:rFonts w:eastAsia="Times New Roman"/>
          <w:vertAlign w:val="subscript"/>
          <w:lang w:eastAsia="ru-RU"/>
        </w:rPr>
        <w:t>2</w:t>
      </w:r>
      <w:r w:rsidRPr="001E5BF5">
        <w:rPr>
          <w:rFonts w:eastAsia="Times New Roman"/>
          <w:lang w:eastAsia="ru-RU"/>
        </w:rPr>
        <w:t xml:space="preserve"> превосходят по прочности в 1,5 раза волокна </w:t>
      </w:r>
      <w:r w:rsidRPr="001E5BF5">
        <w:rPr>
          <w:rFonts w:eastAsia="Times New Roman"/>
          <w:lang w:val="en-US" w:eastAsia="ru-RU"/>
        </w:rPr>
        <w:t>SiC</w:t>
      </w:r>
      <w:r w:rsidRPr="001E5BF5">
        <w:rPr>
          <w:rFonts w:eastAsia="Times New Roman"/>
          <w:lang w:eastAsia="ru-RU"/>
        </w:rPr>
        <w:t xml:space="preserve"> без покрытий. </w:t>
      </w:r>
    </w:p>
    <w:p w:rsidR="001E5BF5" w:rsidRPr="001E5BF5" w:rsidRDefault="001E5BF5" w:rsidP="001E5BF5">
      <w:pPr>
        <w:numPr>
          <w:ilvl w:val="0"/>
          <w:numId w:val="2"/>
        </w:numPr>
        <w:shd w:val="clear" w:color="auto" w:fill="FFFFFF"/>
        <w:tabs>
          <w:tab w:val="clear" w:pos="1440"/>
          <w:tab w:val="num" w:pos="72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5BF5">
        <w:rPr>
          <w:rFonts w:ascii="Times New Roman" w:hAnsi="Times New Roman" w:cs="Times New Roman"/>
          <w:sz w:val="28"/>
          <w:szCs w:val="28"/>
        </w:rPr>
        <w:t xml:space="preserve">Установлено, что прочностные характеристики 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керамокомпозита, армированного волокнами </w:t>
      </w:r>
      <w:r w:rsidRPr="001E5BF5">
        <w:rPr>
          <w:rFonts w:ascii="Times New Roman" w:eastAsia="Times New Roman" w:hAnsi="Times New Roman" w:cs="Times New Roman"/>
          <w:sz w:val="28"/>
          <w:szCs w:val="28"/>
          <w:lang w:val="en-US"/>
        </w:rPr>
        <w:t>SiC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 со стеклокерамическими покрытиями</w:t>
      </w:r>
      <w:r w:rsidRPr="001E5BF5">
        <w:rPr>
          <w:rFonts w:ascii="Times New Roman" w:hAnsi="Times New Roman" w:cs="Times New Roman"/>
          <w:sz w:val="28"/>
          <w:szCs w:val="28"/>
        </w:rPr>
        <w:t xml:space="preserve"> повышаются в </w:t>
      </w:r>
      <w:r>
        <w:rPr>
          <w:rFonts w:ascii="Times New Roman" w:hAnsi="Times New Roman" w:cs="Times New Roman"/>
          <w:sz w:val="28"/>
          <w:szCs w:val="28"/>
        </w:rPr>
        <w:t>10-15</w:t>
      </w:r>
      <w:r w:rsidRPr="001E5BF5">
        <w:rPr>
          <w:rFonts w:ascii="Times New Roman" w:hAnsi="Times New Roman" w:cs="Times New Roman"/>
          <w:sz w:val="28"/>
          <w:szCs w:val="28"/>
        </w:rPr>
        <w:t xml:space="preserve"> раз, а склонность к хрупкому разрушению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E5BF5">
        <w:rPr>
          <w:rFonts w:ascii="Times New Roman" w:hAnsi="Times New Roman" w:cs="Times New Roman"/>
          <w:sz w:val="28"/>
          <w:szCs w:val="28"/>
        </w:rPr>
        <w:t>снижается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, по сравнению с керамокомпозитом, армированным волокнами </w:t>
      </w:r>
      <w:r w:rsidRPr="001E5BF5">
        <w:rPr>
          <w:rFonts w:ascii="Times New Roman" w:eastAsia="Times New Roman" w:hAnsi="Times New Roman" w:cs="Times New Roman"/>
          <w:sz w:val="28"/>
          <w:szCs w:val="28"/>
          <w:lang w:val="en-US"/>
        </w:rPr>
        <w:t>SiC</w:t>
      </w:r>
      <w:r w:rsidRPr="001E5BF5">
        <w:rPr>
          <w:rFonts w:ascii="Times New Roman" w:eastAsia="Times New Roman" w:hAnsi="Times New Roman" w:cs="Times New Roman"/>
          <w:sz w:val="28"/>
          <w:szCs w:val="28"/>
        </w:rPr>
        <w:t xml:space="preserve"> без покрытий.</w:t>
      </w:r>
    </w:p>
    <w:p w:rsidR="00253E75" w:rsidRDefault="00253E75" w:rsidP="000A2A42">
      <w:pPr>
        <w:pStyle w:val="a4"/>
        <w:spacing w:line="360" w:lineRule="auto"/>
        <w:jc w:val="both"/>
      </w:pPr>
    </w:p>
    <w:p w:rsidR="007049CE" w:rsidRDefault="007049CE" w:rsidP="000A2A42">
      <w:pPr>
        <w:pStyle w:val="a4"/>
        <w:spacing w:line="360" w:lineRule="auto"/>
        <w:jc w:val="both"/>
      </w:pPr>
    </w:p>
    <w:p w:rsidR="00005B66" w:rsidRDefault="00005B66" w:rsidP="000A2A42">
      <w:pPr>
        <w:pStyle w:val="a4"/>
        <w:spacing w:line="360" w:lineRule="auto"/>
        <w:jc w:val="both"/>
      </w:pPr>
    </w:p>
    <w:p w:rsidR="00005B66" w:rsidRDefault="00005B66" w:rsidP="000A2A42">
      <w:pPr>
        <w:pStyle w:val="a4"/>
        <w:spacing w:line="360" w:lineRule="auto"/>
        <w:jc w:val="both"/>
      </w:pPr>
    </w:p>
    <w:p w:rsidR="00005B66" w:rsidRDefault="00005B66" w:rsidP="000A2A42">
      <w:pPr>
        <w:pStyle w:val="a4"/>
        <w:spacing w:line="360" w:lineRule="auto"/>
        <w:jc w:val="both"/>
      </w:pPr>
    </w:p>
    <w:p w:rsidR="00005B66" w:rsidRDefault="00005B66" w:rsidP="000A2A42">
      <w:pPr>
        <w:pStyle w:val="a4"/>
        <w:spacing w:line="360" w:lineRule="auto"/>
        <w:jc w:val="both"/>
      </w:pPr>
    </w:p>
    <w:p w:rsidR="00005B66" w:rsidRDefault="00005B66" w:rsidP="000A2A42">
      <w:pPr>
        <w:pStyle w:val="a4"/>
        <w:spacing w:line="360" w:lineRule="auto"/>
        <w:jc w:val="both"/>
      </w:pPr>
    </w:p>
    <w:p w:rsidR="00005B66" w:rsidRDefault="00005B66" w:rsidP="000A2A42">
      <w:pPr>
        <w:pStyle w:val="a4"/>
        <w:spacing w:line="360" w:lineRule="auto"/>
        <w:jc w:val="both"/>
      </w:pPr>
    </w:p>
    <w:p w:rsidR="00005B66" w:rsidRDefault="00005B66" w:rsidP="000A2A42">
      <w:pPr>
        <w:pStyle w:val="a4"/>
        <w:spacing w:line="360" w:lineRule="auto"/>
        <w:jc w:val="both"/>
      </w:pPr>
    </w:p>
    <w:p w:rsidR="001E5BF5" w:rsidRPr="001E5BF5" w:rsidRDefault="001E5BF5" w:rsidP="000A2A42">
      <w:pPr>
        <w:pStyle w:val="a4"/>
        <w:spacing w:line="360" w:lineRule="auto"/>
        <w:jc w:val="both"/>
        <w:rPr>
          <w:b/>
        </w:rPr>
      </w:pPr>
      <w:r w:rsidRPr="001E5BF5">
        <w:rPr>
          <w:b/>
        </w:rPr>
        <w:t>Список литературы</w:t>
      </w:r>
    </w:p>
    <w:p w:rsidR="001E5BF5" w:rsidRPr="00C6255A" w:rsidRDefault="000A2A42" w:rsidP="001E5BF5">
      <w:pPr>
        <w:pStyle w:val="a4"/>
        <w:spacing w:line="360" w:lineRule="auto"/>
        <w:jc w:val="both"/>
      </w:pPr>
      <w:r w:rsidRPr="000A2A42">
        <w:rPr>
          <w:iCs/>
        </w:rPr>
        <w:t>1</w:t>
      </w:r>
      <w:r w:rsidR="00B06D30">
        <w:rPr>
          <w:iCs/>
        </w:rPr>
        <w:t>.</w:t>
      </w:r>
      <w:r>
        <w:rPr>
          <w:iCs/>
        </w:rPr>
        <w:t xml:space="preserve"> </w:t>
      </w:r>
      <w:r w:rsidR="00B06D30">
        <w:t>Апухтина</w:t>
      </w:r>
      <w:r w:rsidR="001E5BF5" w:rsidRPr="00C6255A">
        <w:t xml:space="preserve"> </w:t>
      </w:r>
      <w:r w:rsidR="00B06D30">
        <w:t>Т.</w:t>
      </w:r>
      <w:r w:rsidR="001E5BF5" w:rsidRPr="00C6255A">
        <w:t>Л.</w:t>
      </w:r>
      <w:r w:rsidR="00B06D30">
        <w:t>,</w:t>
      </w:r>
      <w:r w:rsidR="001E5BF5" w:rsidRPr="00C6255A">
        <w:t xml:space="preserve"> </w:t>
      </w:r>
      <w:r w:rsidR="00B06D30" w:rsidRPr="00C6255A">
        <w:t>Щербакова</w:t>
      </w:r>
      <w:r w:rsidR="00B06D30">
        <w:t xml:space="preserve"> Г.</w:t>
      </w:r>
      <w:r w:rsidR="00B06D30" w:rsidRPr="00C6255A">
        <w:t>И., Сидоров</w:t>
      </w:r>
      <w:r w:rsidR="00B06D30" w:rsidRPr="00B06D30">
        <w:t xml:space="preserve"> </w:t>
      </w:r>
      <w:r w:rsidR="00B06D30" w:rsidRPr="00C6255A">
        <w:t>Д.В., Варфоломе</w:t>
      </w:r>
      <w:r w:rsidR="00B06D30">
        <w:t>ев</w:t>
      </w:r>
      <w:r w:rsidR="00B06D30" w:rsidRPr="00B06D30">
        <w:t xml:space="preserve"> </w:t>
      </w:r>
      <w:r w:rsidR="00B06D30" w:rsidRPr="00C6255A">
        <w:t>М.С.</w:t>
      </w:r>
      <w:r w:rsidR="00B06D30">
        <w:t xml:space="preserve">, </w:t>
      </w:r>
      <w:r w:rsidR="00B06D30" w:rsidRPr="00C6255A">
        <w:t>Сидор</w:t>
      </w:r>
      <w:r w:rsidR="00B06D30">
        <w:t>ов</w:t>
      </w:r>
      <w:r w:rsidR="00B06D30" w:rsidRPr="00B06D30">
        <w:t xml:space="preserve"> </w:t>
      </w:r>
      <w:r w:rsidR="00B06D30">
        <w:t>Д.</w:t>
      </w:r>
      <w:r w:rsidR="00B06D30" w:rsidRPr="00C6255A">
        <w:t>Г.</w:t>
      </w:r>
      <w:r w:rsidR="00B06D30">
        <w:t xml:space="preserve">, </w:t>
      </w:r>
      <w:r w:rsidR="00B06D30" w:rsidRPr="00C6255A">
        <w:t>Драчев</w:t>
      </w:r>
      <w:r w:rsidR="00B06D30" w:rsidRPr="00B06D30">
        <w:t xml:space="preserve"> </w:t>
      </w:r>
      <w:r w:rsidR="00B06D30">
        <w:t>А.</w:t>
      </w:r>
      <w:r w:rsidR="00B06D30" w:rsidRPr="00C6255A">
        <w:t>И.</w:t>
      </w:r>
      <w:r w:rsidR="00B06D30">
        <w:t xml:space="preserve"> </w:t>
      </w:r>
      <w:r w:rsidR="001E5BF5">
        <w:t>А</w:t>
      </w:r>
      <w:r w:rsidR="001E5BF5" w:rsidRPr="00C6255A">
        <w:t xml:space="preserve">рмирующие волокна карбида кремния с защитными стеклокерамическими покрытиями </w:t>
      </w:r>
      <w:r w:rsidR="001E5BF5">
        <w:t>// Неорган. матер.</w:t>
      </w:r>
      <w:r w:rsidR="00B06D30">
        <w:t xml:space="preserve"> 2015. </w:t>
      </w:r>
      <w:r w:rsidR="001E5BF5">
        <w:t>Т.</w:t>
      </w:r>
      <w:r w:rsidR="00B06D30">
        <w:t xml:space="preserve"> 51.</w:t>
      </w:r>
      <w:r w:rsidR="001E5BF5" w:rsidRPr="00CF7C93">
        <w:t xml:space="preserve"> №</w:t>
      </w:r>
      <w:r w:rsidR="00B06D30">
        <w:t xml:space="preserve"> 8.</w:t>
      </w:r>
      <w:r w:rsidR="001E5BF5">
        <w:t xml:space="preserve"> С.</w:t>
      </w:r>
      <w:r w:rsidR="001E5BF5" w:rsidRPr="00CF7C93">
        <w:t xml:space="preserve"> 877–882</w:t>
      </w:r>
      <w:r w:rsidR="001E5BF5">
        <w:t>.</w:t>
      </w:r>
    </w:p>
    <w:p w:rsidR="00B06D30" w:rsidRPr="00B06D30" w:rsidRDefault="00E01EF6" w:rsidP="00B06D30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2</w:t>
      </w:r>
      <w:r w:rsidR="00B06D30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.</w:t>
      </w:r>
      <w:r>
        <w:rPr>
          <w:iCs/>
        </w:rPr>
        <w:t xml:space="preserve"> </w:t>
      </w:r>
      <w:r w:rsidR="00B06D30" w:rsidRPr="00B06D30">
        <w:rPr>
          <w:rFonts w:ascii="Times New Roman" w:eastAsia="Calibri" w:hAnsi="Times New Roman" w:cs="Times New Roman"/>
          <w:sz w:val="28"/>
          <w:szCs w:val="28"/>
          <w:lang w:eastAsia="en-US"/>
        </w:rPr>
        <w:t>Пат. РФ 2453550 С1. Способ получения иттрийсодержащих органоалюмоксансилоксанов, связующие и пропиточные композиции на их основе / Г.И. Щербакова, П.А. Стороженко и др. Опубл. 20.06.2012. Бюл. № 17.</w:t>
      </w:r>
    </w:p>
    <w:p w:rsidR="00E01EF6" w:rsidRDefault="00A068DA" w:rsidP="00A068DA">
      <w:pPr>
        <w:pStyle w:val="a4"/>
        <w:spacing w:line="360" w:lineRule="auto"/>
        <w:jc w:val="both"/>
      </w:pPr>
      <w:r>
        <w:rPr>
          <w:iCs/>
        </w:rPr>
        <w:t>3</w:t>
      </w:r>
      <w:r w:rsidR="00B06D30">
        <w:rPr>
          <w:iCs/>
        </w:rPr>
        <w:t>.</w:t>
      </w:r>
      <w:r w:rsidR="00256204">
        <w:rPr>
          <w:iCs/>
        </w:rPr>
        <w:t xml:space="preserve"> </w:t>
      </w:r>
      <w:r w:rsidR="00E01EF6" w:rsidRPr="00256204">
        <w:t>Щербакова</w:t>
      </w:r>
      <w:r w:rsidR="00B06D30" w:rsidRPr="00B06D30">
        <w:t xml:space="preserve"> </w:t>
      </w:r>
      <w:r w:rsidR="00B06D30" w:rsidRPr="00256204">
        <w:t>Г.И.</w:t>
      </w:r>
      <w:r w:rsidR="00E01EF6" w:rsidRPr="00256204">
        <w:t>, Апухтина</w:t>
      </w:r>
      <w:r w:rsidR="00B06D30" w:rsidRPr="00B06D30">
        <w:t xml:space="preserve"> </w:t>
      </w:r>
      <w:r w:rsidR="00B06D30" w:rsidRPr="00256204">
        <w:t>Т.Л.</w:t>
      </w:r>
      <w:r w:rsidR="00E01EF6" w:rsidRPr="00256204">
        <w:t>, Варфоломеев</w:t>
      </w:r>
      <w:r w:rsidR="00B06D30" w:rsidRPr="00B06D30">
        <w:t xml:space="preserve"> </w:t>
      </w:r>
      <w:r w:rsidR="00B06D30" w:rsidRPr="00256204">
        <w:t>М.С.</w:t>
      </w:r>
      <w:r w:rsidR="00E01EF6" w:rsidRPr="00256204">
        <w:t>, Сидоров</w:t>
      </w:r>
      <w:r w:rsidR="00B06D30" w:rsidRPr="00B06D30">
        <w:t xml:space="preserve"> </w:t>
      </w:r>
      <w:r w:rsidR="00B06D30" w:rsidRPr="00256204">
        <w:t>Д.В.</w:t>
      </w:r>
      <w:r w:rsidR="00E01EF6" w:rsidRPr="00256204">
        <w:t>, Драчев</w:t>
      </w:r>
      <w:r w:rsidR="00B06D30" w:rsidRPr="00B06D30">
        <w:t xml:space="preserve"> </w:t>
      </w:r>
      <w:r w:rsidR="00B06D30" w:rsidRPr="00256204">
        <w:t>А.И.</w:t>
      </w:r>
      <w:r w:rsidR="00E01EF6" w:rsidRPr="00256204">
        <w:t>, Юрков</w:t>
      </w:r>
      <w:r w:rsidR="00B06D30" w:rsidRPr="00B06D30">
        <w:t xml:space="preserve"> </w:t>
      </w:r>
      <w:r w:rsidR="00B06D30" w:rsidRPr="00256204">
        <w:t>Г.Ю.</w:t>
      </w:r>
      <w:r w:rsidR="00E01EF6" w:rsidRPr="00256204">
        <w:t xml:space="preserve"> Стеклокерамические покрытия на основе органоиттрийоксаналюмоксансилоксанов</w:t>
      </w:r>
      <w:r w:rsidR="00EB065C">
        <w:t xml:space="preserve"> </w:t>
      </w:r>
      <w:r w:rsidR="00E01EF6" w:rsidRPr="00256204">
        <w:t>//</w:t>
      </w:r>
      <w:r w:rsidR="00EB065C">
        <w:t xml:space="preserve"> </w:t>
      </w:r>
      <w:r w:rsidR="00E01EF6" w:rsidRPr="00256204">
        <w:t>Неорган. матер. РАН. 2014. Т. 50. № 6. С. 686 – 691.</w:t>
      </w:r>
      <w:r w:rsidR="00E01EF6" w:rsidRPr="002B30F9">
        <w:t xml:space="preserve"> </w:t>
      </w:r>
    </w:p>
    <w:p w:rsidR="00A068DA" w:rsidRPr="00CF7C93" w:rsidRDefault="00A068DA" w:rsidP="00A068DA">
      <w:pPr>
        <w:pStyle w:val="a4"/>
        <w:spacing w:line="360" w:lineRule="auto"/>
        <w:jc w:val="both"/>
        <w:rPr>
          <w:color w:val="0070C0"/>
        </w:rPr>
      </w:pPr>
      <w:r>
        <w:rPr>
          <w:iCs/>
        </w:rPr>
        <w:t>4</w:t>
      </w:r>
      <w:r w:rsidR="00B06D30">
        <w:rPr>
          <w:iCs/>
        </w:rPr>
        <w:t>.</w:t>
      </w:r>
      <w:r>
        <w:rPr>
          <w:iCs/>
        </w:rPr>
        <w:t xml:space="preserve"> </w:t>
      </w:r>
      <w:r w:rsidRPr="00D20FBD">
        <w:rPr>
          <w:snapToGrid w:val="0"/>
        </w:rPr>
        <w:t xml:space="preserve">Пат. </w:t>
      </w:r>
      <w:r w:rsidR="00B06D30">
        <w:t>РФ</w:t>
      </w:r>
      <w:r w:rsidRPr="00D20FBD">
        <w:rPr>
          <w:snapToGrid w:val="0"/>
        </w:rPr>
        <w:t xml:space="preserve"> 2535537</w:t>
      </w:r>
      <w:r w:rsidR="00B06D30">
        <w:rPr>
          <w:snapToGrid w:val="0"/>
        </w:rPr>
        <w:t xml:space="preserve"> С1</w:t>
      </w:r>
      <w:r w:rsidRPr="00D20FBD">
        <w:rPr>
          <w:snapToGrid w:val="0"/>
        </w:rPr>
        <w:t xml:space="preserve">. </w:t>
      </w:r>
      <w:r>
        <w:rPr>
          <w:snapToGrid w:val="0"/>
        </w:rPr>
        <w:t>С</w:t>
      </w:r>
      <w:r w:rsidRPr="00D20FBD">
        <w:rPr>
          <w:snapToGrid w:val="0"/>
        </w:rPr>
        <w:t>теклокерамическ</w:t>
      </w:r>
      <w:r>
        <w:rPr>
          <w:snapToGrid w:val="0"/>
        </w:rPr>
        <w:t>ое</w:t>
      </w:r>
      <w:r w:rsidRPr="00D20FBD">
        <w:rPr>
          <w:snapToGrid w:val="0"/>
        </w:rPr>
        <w:t xml:space="preserve"> покрыти</w:t>
      </w:r>
      <w:r>
        <w:rPr>
          <w:snapToGrid w:val="0"/>
        </w:rPr>
        <w:t>е</w:t>
      </w:r>
      <w:r w:rsidRPr="00D20FBD">
        <w:rPr>
          <w:snapToGrid w:val="0"/>
        </w:rPr>
        <w:t xml:space="preserve"> на основе органоиттрийоксаналюмоксансилоксанов</w:t>
      </w:r>
      <w:r>
        <w:rPr>
          <w:snapToGrid w:val="0"/>
        </w:rPr>
        <w:t xml:space="preserve"> и с</w:t>
      </w:r>
      <w:r w:rsidRPr="00D20FBD">
        <w:rPr>
          <w:snapToGrid w:val="0"/>
        </w:rPr>
        <w:t>пособ</w:t>
      </w:r>
      <w:r>
        <w:rPr>
          <w:snapToGrid w:val="0"/>
        </w:rPr>
        <w:t xml:space="preserve"> его</w:t>
      </w:r>
      <w:r w:rsidRPr="00D20FBD">
        <w:rPr>
          <w:snapToGrid w:val="0"/>
        </w:rPr>
        <w:t xml:space="preserve"> получения</w:t>
      </w:r>
      <w:r>
        <w:rPr>
          <w:snapToGrid w:val="0"/>
          <w:color w:val="0070C0"/>
        </w:rPr>
        <w:t xml:space="preserve"> </w:t>
      </w:r>
      <w:r w:rsidRPr="00B06D30">
        <w:rPr>
          <w:snapToGrid w:val="0"/>
        </w:rPr>
        <w:t>/</w:t>
      </w:r>
      <w:r>
        <w:rPr>
          <w:snapToGrid w:val="0"/>
          <w:color w:val="0070C0"/>
        </w:rPr>
        <w:t xml:space="preserve"> </w:t>
      </w:r>
      <w:r w:rsidR="00B06D30">
        <w:t>Г.И. Щербакова, Т.Л. Мовчан и др.</w:t>
      </w:r>
      <w:r w:rsidRPr="000136A8">
        <w:t xml:space="preserve"> </w:t>
      </w:r>
      <w:r w:rsidR="00B06D30">
        <w:t>О</w:t>
      </w:r>
      <w:r>
        <w:t>публ. 20.12.2014.</w:t>
      </w:r>
    </w:p>
    <w:p w:rsidR="00A068DA" w:rsidRPr="002B30F9" w:rsidRDefault="00A068DA" w:rsidP="00256204">
      <w:pPr>
        <w:spacing w:line="360" w:lineRule="auto"/>
        <w:ind w:firstLine="720"/>
        <w:jc w:val="both"/>
      </w:pPr>
    </w:p>
    <w:p w:rsidR="00E01EF6" w:rsidRPr="002B30F9" w:rsidRDefault="00E01EF6" w:rsidP="00E01EF6">
      <w:pPr>
        <w:pStyle w:val="a4"/>
        <w:spacing w:line="360" w:lineRule="auto"/>
        <w:jc w:val="both"/>
      </w:pPr>
    </w:p>
    <w:p w:rsidR="009B7691" w:rsidRPr="00443578" w:rsidRDefault="009B7691" w:rsidP="00443578">
      <w:pPr>
        <w:pStyle w:val="a4"/>
        <w:spacing w:line="360" w:lineRule="auto"/>
        <w:jc w:val="both"/>
        <w:rPr>
          <w:b/>
        </w:rPr>
      </w:pPr>
    </w:p>
    <w:sectPr w:rsidR="009B7691" w:rsidRPr="00443578" w:rsidSect="00F63E26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C5CA2"/>
    <w:multiLevelType w:val="hybridMultilevel"/>
    <w:tmpl w:val="6400E9BC"/>
    <w:lvl w:ilvl="0" w:tplc="7D0489BE">
      <w:start w:val="1"/>
      <w:numFmt w:val="decimal"/>
      <w:lvlText w:val="%1."/>
      <w:lvlJc w:val="left"/>
      <w:pPr>
        <w:tabs>
          <w:tab w:val="num" w:pos="588"/>
        </w:tabs>
        <w:ind w:left="588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11"/>
        </w:tabs>
        <w:ind w:left="161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31"/>
        </w:tabs>
        <w:ind w:left="233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51"/>
        </w:tabs>
        <w:ind w:left="305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71"/>
        </w:tabs>
        <w:ind w:left="377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91"/>
        </w:tabs>
        <w:ind w:left="449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11"/>
        </w:tabs>
        <w:ind w:left="521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31"/>
        </w:tabs>
        <w:ind w:left="593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51"/>
        </w:tabs>
        <w:ind w:left="6651" w:hanging="180"/>
      </w:pPr>
    </w:lvl>
  </w:abstractNum>
  <w:abstractNum w:abstractNumId="1">
    <w:nsid w:val="665A4475"/>
    <w:multiLevelType w:val="hybridMultilevel"/>
    <w:tmpl w:val="F0E87800"/>
    <w:lvl w:ilvl="0" w:tplc="75D027E2">
      <w:start w:val="1"/>
      <w:numFmt w:val="decimal"/>
      <w:lvlText w:val="%1."/>
      <w:lvlJc w:val="left"/>
      <w:pPr>
        <w:ind w:left="1080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7F705040"/>
    <w:multiLevelType w:val="hybridMultilevel"/>
    <w:tmpl w:val="3DC03986"/>
    <w:lvl w:ilvl="0" w:tplc="239EECD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8"/>
  <w:autoHyphenation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3E26"/>
    <w:rsid w:val="00005B66"/>
    <w:rsid w:val="0005517B"/>
    <w:rsid w:val="000965DF"/>
    <w:rsid w:val="000A2A42"/>
    <w:rsid w:val="00171906"/>
    <w:rsid w:val="00197DEF"/>
    <w:rsid w:val="001B0DC4"/>
    <w:rsid w:val="001E12A8"/>
    <w:rsid w:val="001E5BF5"/>
    <w:rsid w:val="00253E75"/>
    <w:rsid w:val="00256204"/>
    <w:rsid w:val="00261353"/>
    <w:rsid w:val="00291ACD"/>
    <w:rsid w:val="00360DF3"/>
    <w:rsid w:val="00391ED3"/>
    <w:rsid w:val="00443578"/>
    <w:rsid w:val="005C3FBE"/>
    <w:rsid w:val="00627BC7"/>
    <w:rsid w:val="007049CE"/>
    <w:rsid w:val="007F6D55"/>
    <w:rsid w:val="008016BB"/>
    <w:rsid w:val="008E6512"/>
    <w:rsid w:val="008E7B9E"/>
    <w:rsid w:val="009749FA"/>
    <w:rsid w:val="009B7691"/>
    <w:rsid w:val="00A068DA"/>
    <w:rsid w:val="00B06D30"/>
    <w:rsid w:val="00B75A2A"/>
    <w:rsid w:val="00C0502E"/>
    <w:rsid w:val="00CB3DD7"/>
    <w:rsid w:val="00D1438A"/>
    <w:rsid w:val="00D91B96"/>
    <w:rsid w:val="00D95E27"/>
    <w:rsid w:val="00E01EF6"/>
    <w:rsid w:val="00E14CD8"/>
    <w:rsid w:val="00EB065C"/>
    <w:rsid w:val="00ED2CCC"/>
    <w:rsid w:val="00EE3DA9"/>
    <w:rsid w:val="00F07446"/>
    <w:rsid w:val="00F63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0965DF"/>
    <w:rPr>
      <w:rFonts w:cs="Times New Roman"/>
      <w:color w:val="0000FF"/>
      <w:u w:val="single"/>
    </w:rPr>
  </w:style>
  <w:style w:type="character" w:customStyle="1" w:styleId="translation-chunk">
    <w:name w:val="translation-chunk"/>
    <w:basedOn w:val="a0"/>
    <w:rsid w:val="000965DF"/>
  </w:style>
  <w:style w:type="paragraph" w:styleId="a4">
    <w:name w:val="No Spacing"/>
    <w:link w:val="a5"/>
    <w:uiPriority w:val="1"/>
    <w:qFormat/>
    <w:rsid w:val="00360DF3"/>
    <w:pPr>
      <w:spacing w:after="0" w:line="240" w:lineRule="auto"/>
      <w:ind w:firstLine="709"/>
    </w:pPr>
    <w:rPr>
      <w:rFonts w:ascii="Times New Roman" w:eastAsia="Calibri" w:hAnsi="Times New Roman" w:cs="Times New Roman"/>
      <w:sz w:val="28"/>
      <w:szCs w:val="28"/>
      <w:lang w:eastAsia="en-US"/>
    </w:rPr>
  </w:style>
  <w:style w:type="character" w:customStyle="1" w:styleId="a5">
    <w:name w:val="Без интервала Знак"/>
    <w:link w:val="a4"/>
    <w:uiPriority w:val="1"/>
    <w:rsid w:val="00360DF3"/>
    <w:rPr>
      <w:rFonts w:ascii="Times New Roman" w:eastAsia="Calibri" w:hAnsi="Times New Roman" w:cs="Times New Roman"/>
      <w:sz w:val="28"/>
      <w:szCs w:val="28"/>
      <w:lang w:eastAsia="en-US"/>
    </w:rPr>
  </w:style>
  <w:style w:type="character" w:customStyle="1" w:styleId="val">
    <w:name w:val="val"/>
    <w:basedOn w:val="a0"/>
    <w:rsid w:val="001E12A8"/>
  </w:style>
  <w:style w:type="paragraph" w:customStyle="1" w:styleId="Default">
    <w:name w:val="Default"/>
    <w:rsid w:val="00291AC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a6">
    <w:name w:val="header"/>
    <w:basedOn w:val="a"/>
    <w:link w:val="a7"/>
    <w:uiPriority w:val="99"/>
    <w:unhideWhenUsed/>
    <w:rsid w:val="009749FA"/>
    <w:pPr>
      <w:tabs>
        <w:tab w:val="center" w:pos="4677"/>
        <w:tab w:val="right" w:pos="9355"/>
      </w:tabs>
      <w:spacing w:after="0" w:line="240" w:lineRule="auto"/>
      <w:ind w:firstLine="709"/>
    </w:pPr>
    <w:rPr>
      <w:rFonts w:ascii="Times New Roman" w:eastAsia="Calibri" w:hAnsi="Times New Roman" w:cs="Times New Roman"/>
      <w:sz w:val="28"/>
      <w:szCs w:val="28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9749FA"/>
    <w:rPr>
      <w:rFonts w:ascii="Times New Roman" w:eastAsia="Calibri" w:hAnsi="Times New Roman" w:cs="Times New Roman"/>
      <w:sz w:val="28"/>
      <w:szCs w:val="28"/>
      <w:lang w:eastAsia="en-US"/>
    </w:rPr>
  </w:style>
  <w:style w:type="paragraph" w:styleId="a8">
    <w:name w:val="List Paragraph"/>
    <w:basedOn w:val="a"/>
    <w:uiPriority w:val="34"/>
    <w:qFormat/>
    <w:rsid w:val="00E01EF6"/>
    <w:pPr>
      <w:ind w:left="720" w:firstLine="709"/>
      <w:contextualSpacing/>
    </w:pPr>
    <w:rPr>
      <w:rFonts w:ascii="Times New Roman" w:eastAsia="Calibri" w:hAnsi="Times New Roman" w:cs="Times New Roman"/>
      <w:sz w:val="28"/>
      <w:szCs w:val="28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253E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53E75"/>
    <w:rPr>
      <w:rFonts w:ascii="Tahoma" w:hAnsi="Tahoma" w:cs="Tahoma"/>
      <w:sz w:val="16"/>
      <w:szCs w:val="16"/>
    </w:rPr>
  </w:style>
  <w:style w:type="paragraph" w:customStyle="1" w:styleId="Affilation">
    <w:name w:val="Affilation"/>
    <w:basedOn w:val="a"/>
    <w:rsid w:val="001E5BF5"/>
    <w:pPr>
      <w:snapToGrid w:val="0"/>
      <w:spacing w:before="120" w:after="360" w:line="320" w:lineRule="exact"/>
      <w:jc w:val="center"/>
    </w:pPr>
    <w:rPr>
      <w:rFonts w:ascii="Times New Roman" w:eastAsia="Times New Roman" w:hAnsi="Times New Roman" w:cs="Times New Roman"/>
      <w:i/>
      <w:color w:val="000000"/>
      <w:sz w:val="24"/>
      <w:szCs w:val="24"/>
      <w:lang w:val="en-US" w:eastAsia="en-US"/>
    </w:rPr>
  </w:style>
  <w:style w:type="paragraph" w:styleId="HTML">
    <w:name w:val="HTML Preformatted"/>
    <w:basedOn w:val="a"/>
    <w:link w:val="HTML0"/>
    <w:uiPriority w:val="99"/>
    <w:semiHidden/>
    <w:unhideWhenUsed/>
    <w:rsid w:val="00C0502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0502E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0965DF"/>
    <w:rPr>
      <w:rFonts w:cs="Times New Roman"/>
      <w:color w:val="0000FF"/>
      <w:u w:val="single"/>
    </w:rPr>
  </w:style>
  <w:style w:type="character" w:customStyle="1" w:styleId="translation-chunk">
    <w:name w:val="translation-chunk"/>
    <w:basedOn w:val="a0"/>
    <w:rsid w:val="000965DF"/>
  </w:style>
  <w:style w:type="paragraph" w:styleId="a4">
    <w:name w:val="No Spacing"/>
    <w:link w:val="a5"/>
    <w:uiPriority w:val="1"/>
    <w:qFormat/>
    <w:rsid w:val="00360DF3"/>
    <w:pPr>
      <w:spacing w:after="0" w:line="240" w:lineRule="auto"/>
      <w:ind w:firstLine="709"/>
    </w:pPr>
    <w:rPr>
      <w:rFonts w:ascii="Times New Roman" w:eastAsia="Calibri" w:hAnsi="Times New Roman" w:cs="Times New Roman"/>
      <w:sz w:val="28"/>
      <w:szCs w:val="28"/>
      <w:lang w:eastAsia="en-US"/>
    </w:rPr>
  </w:style>
  <w:style w:type="character" w:customStyle="1" w:styleId="a5">
    <w:name w:val="Без интервала Знак"/>
    <w:link w:val="a4"/>
    <w:uiPriority w:val="1"/>
    <w:rsid w:val="00360DF3"/>
    <w:rPr>
      <w:rFonts w:ascii="Times New Roman" w:eastAsia="Calibri" w:hAnsi="Times New Roman" w:cs="Times New Roman"/>
      <w:sz w:val="28"/>
      <w:szCs w:val="28"/>
      <w:lang w:eastAsia="en-US"/>
    </w:rPr>
  </w:style>
  <w:style w:type="character" w:customStyle="1" w:styleId="val">
    <w:name w:val="val"/>
    <w:basedOn w:val="a0"/>
    <w:rsid w:val="001E12A8"/>
  </w:style>
  <w:style w:type="paragraph" w:customStyle="1" w:styleId="Default">
    <w:name w:val="Default"/>
    <w:rsid w:val="00291AC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a6">
    <w:name w:val="header"/>
    <w:basedOn w:val="a"/>
    <w:link w:val="a7"/>
    <w:uiPriority w:val="99"/>
    <w:unhideWhenUsed/>
    <w:rsid w:val="009749FA"/>
    <w:pPr>
      <w:tabs>
        <w:tab w:val="center" w:pos="4677"/>
        <w:tab w:val="right" w:pos="9355"/>
      </w:tabs>
      <w:spacing w:after="0" w:line="240" w:lineRule="auto"/>
      <w:ind w:firstLine="709"/>
    </w:pPr>
    <w:rPr>
      <w:rFonts w:ascii="Times New Roman" w:eastAsia="Calibri" w:hAnsi="Times New Roman" w:cs="Times New Roman"/>
      <w:sz w:val="28"/>
      <w:szCs w:val="28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9749FA"/>
    <w:rPr>
      <w:rFonts w:ascii="Times New Roman" w:eastAsia="Calibri" w:hAnsi="Times New Roman" w:cs="Times New Roman"/>
      <w:sz w:val="28"/>
      <w:szCs w:val="28"/>
      <w:lang w:eastAsia="en-US"/>
    </w:rPr>
  </w:style>
  <w:style w:type="paragraph" w:styleId="a8">
    <w:name w:val="List Paragraph"/>
    <w:basedOn w:val="a"/>
    <w:uiPriority w:val="34"/>
    <w:qFormat/>
    <w:rsid w:val="00E01EF6"/>
    <w:pPr>
      <w:ind w:left="720" w:firstLine="709"/>
      <w:contextualSpacing/>
    </w:pPr>
    <w:rPr>
      <w:rFonts w:ascii="Times New Roman" w:eastAsia="Calibri" w:hAnsi="Times New Roman" w:cs="Times New Roman"/>
      <w:sz w:val="28"/>
      <w:szCs w:val="28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253E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53E75"/>
    <w:rPr>
      <w:rFonts w:ascii="Tahoma" w:hAnsi="Tahoma" w:cs="Tahoma"/>
      <w:sz w:val="16"/>
      <w:szCs w:val="16"/>
    </w:rPr>
  </w:style>
  <w:style w:type="paragraph" w:customStyle="1" w:styleId="Affilation">
    <w:name w:val="Affilation"/>
    <w:basedOn w:val="a"/>
    <w:rsid w:val="001E5BF5"/>
    <w:pPr>
      <w:snapToGrid w:val="0"/>
      <w:spacing w:before="120" w:after="360" w:line="320" w:lineRule="exact"/>
      <w:jc w:val="center"/>
    </w:pPr>
    <w:rPr>
      <w:rFonts w:ascii="Times New Roman" w:eastAsia="Times New Roman" w:hAnsi="Times New Roman" w:cs="Times New Roman"/>
      <w:i/>
      <w:color w:val="000000"/>
      <w:sz w:val="24"/>
      <w:szCs w:val="24"/>
      <w:lang w:val="en-US" w:eastAsia="en-US"/>
    </w:rPr>
  </w:style>
  <w:style w:type="paragraph" w:styleId="HTML">
    <w:name w:val="HTML Preformatted"/>
    <w:basedOn w:val="a"/>
    <w:link w:val="HTML0"/>
    <w:uiPriority w:val="99"/>
    <w:semiHidden/>
    <w:unhideWhenUsed/>
    <w:rsid w:val="00C0502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C0502E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779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hyperlink" Target="mailto:galina7479@mail.ru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hyperlink" Target="mailto:tatiana.apukhtina@yandex.ru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hyperlink" Target="mailto:%20nano-tech@mail.ru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yperlink" Target="mailto:natalivul@mail.ru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hyperlink" Target="mailto:varfolom2a@rambler.ru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1836</Words>
  <Characters>10471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Москвитин Михаил Николаевич</cp:lastModifiedBy>
  <cp:revision>2</cp:revision>
  <dcterms:created xsi:type="dcterms:W3CDTF">2015-12-01T11:38:00Z</dcterms:created>
  <dcterms:modified xsi:type="dcterms:W3CDTF">2015-12-01T11:38:00Z</dcterms:modified>
</cp:coreProperties>
</file>